
<file path=[Content_Types].xml><?xml version="1.0" encoding="utf-8"?>
<Types xmlns="http://schemas.openxmlformats.org/package/2006/content-types">
  <Override PartName="/word/webSettings.xml" ContentType="application/vnd.openxmlformats-officedocument.wordprocessingml.webSettings+xml"/>
  <Override PartName="/word/charts/chart6.xml" ContentType="application/vnd.openxmlformats-officedocument.drawingml.chart+xml"/>
  <Override PartName="/word/charts/chart8.xml" ContentType="application/vnd.openxmlformats-officedocument.drawingml.chart+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charts/chart5.xml" ContentType="application/vnd.openxmlformats-officedocument.drawingml.chart+xml"/>
  <Override PartName="/word/charts/chart3.xml" ContentType="application/vnd.openxmlformats-officedocument.drawingml.chart+xml"/>
  <Override PartName="/word/numbering.xml" ContentType="application/vnd.openxmlformats-officedocument.wordprocessingml.numbering+xml"/>
  <Override PartName="/word/charts/chart7.xml" ContentType="application/vnd.openxmlformats-officedocument.drawingml.chart+xml"/>
  <Override PartName="/word/settings.xml" ContentType="application/vnd.openxmlformats-officedocument.wordprocessingml.settings+xml"/>
  <Override PartName="/word/charts/chart2.xml" ContentType="application/vnd.openxmlformats-officedocument.drawingml.chart+xml"/>
  <Default Extension="rels" ContentType="application/vnd.openxmlformats-package.relationships+xml"/>
  <Override PartName="/word/styles.xml" ContentType="application/vnd.openxmlformats-officedocument.wordprocessingml.styles+xml"/>
  <Override PartName="/word/charts/chart4.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152AC" w:rsidRPr="000152AC" w:rsidRDefault="000152AC">
      <w:pPr>
        <w:pStyle w:val="BookBodyText"/>
        <w:spacing w:after="120" w:line="360" w:lineRule="auto"/>
        <w:ind w:firstLine="0"/>
        <w:jc w:val="center"/>
        <w:rPr>
          <w:rFonts w:ascii="Times" w:hAnsi="Times"/>
          <w:b/>
          <w:caps/>
          <w:color w:val="auto"/>
          <w:sz w:val="36"/>
        </w:rPr>
      </w:pPr>
      <w:r>
        <w:rPr>
          <w:rFonts w:ascii="Times" w:hAnsi="Times"/>
          <w:b/>
          <w:caps/>
          <w:color w:val="auto"/>
          <w:sz w:val="36"/>
        </w:rPr>
        <w:t>Mt. Blue High School</w:t>
      </w:r>
    </w:p>
    <w:p w:rsidR="000152AC" w:rsidRDefault="00C80BB7">
      <w:pPr>
        <w:pStyle w:val="BookBodyText"/>
        <w:spacing w:after="120" w:line="360" w:lineRule="auto"/>
        <w:ind w:firstLine="0"/>
        <w:jc w:val="center"/>
        <w:rPr>
          <w:rFonts w:ascii="Times" w:hAnsi="Times"/>
          <w:b/>
          <w:caps/>
          <w:color w:val="auto"/>
          <w:sz w:val="36"/>
        </w:rPr>
      </w:pPr>
      <w:r>
        <w:rPr>
          <w:rFonts w:ascii="Times" w:hAnsi="Times"/>
          <w:b/>
          <w:caps/>
          <w:color w:val="auto"/>
          <w:sz w:val="36"/>
        </w:rPr>
        <w:t>Student Achievement Data Summary</w:t>
      </w:r>
    </w:p>
    <w:p w:rsidR="000152AC" w:rsidRDefault="00C80BB7">
      <w:pPr>
        <w:pStyle w:val="BookBodyText"/>
        <w:spacing w:line="320" w:lineRule="atLeast"/>
        <w:ind w:firstLine="0"/>
        <w:rPr>
          <w:rFonts w:ascii="Times" w:hAnsi="Times"/>
          <w:b/>
          <w:i/>
          <w:color w:val="auto"/>
          <w:sz w:val="28"/>
        </w:rPr>
      </w:pPr>
      <w:r>
        <w:rPr>
          <w:rFonts w:ascii="Times" w:hAnsi="Times"/>
          <w:b/>
          <w:i/>
          <w:color w:val="auto"/>
          <w:sz w:val="28"/>
        </w:rPr>
        <w:t>What are our results?</w:t>
      </w:r>
    </w:p>
    <w:p w:rsidR="000152AC" w:rsidRDefault="00C80BB7">
      <w:pPr>
        <w:pStyle w:val="BookBodyText"/>
        <w:spacing w:line="320" w:lineRule="atLeast"/>
        <w:ind w:firstLine="0"/>
        <w:rPr>
          <w:rFonts w:ascii="Times" w:hAnsi="Times"/>
          <w:b/>
          <w:caps/>
          <w:color w:val="auto"/>
          <w:sz w:val="24"/>
        </w:rPr>
      </w:pPr>
      <w:r>
        <w:rPr>
          <w:rFonts w:ascii="Times" w:hAnsi="Times"/>
          <w:b/>
          <w:caps/>
          <w:color w:val="auto"/>
          <w:sz w:val="24"/>
        </w:rPr>
        <w:t>Student Achievement</w:t>
      </w:r>
    </w:p>
    <w:p w:rsidR="000152AC" w:rsidRPr="00A048ED" w:rsidRDefault="00A048ED" w:rsidP="00A048ED">
      <w:pPr>
        <w:widowControl w:val="0"/>
        <w:autoSpaceDE w:val="0"/>
        <w:autoSpaceDN w:val="0"/>
        <w:adjustRightInd w:val="0"/>
        <w:rPr>
          <w:rFonts w:ascii="Times New Roman" w:hAnsi="Times New Roman" w:cs="Times New Roman"/>
          <w:szCs w:val="18"/>
        </w:rPr>
      </w:pPr>
      <w:r w:rsidRPr="00A048ED">
        <w:rPr>
          <w:rFonts w:ascii="Times" w:hAnsi="Times"/>
        </w:rPr>
        <w:t>Mt. Blue High School</w:t>
      </w:r>
      <w:r w:rsidR="00C80BB7" w:rsidRPr="00A048ED">
        <w:rPr>
          <w:rFonts w:ascii="Times" w:hAnsi="Times"/>
        </w:rPr>
        <w:t xml:space="preserve"> participates in the state</w:t>
      </w:r>
      <w:r w:rsidR="00001CDA" w:rsidRPr="00A048ED">
        <w:rPr>
          <w:rFonts w:ascii="Times" w:hAnsi="Times"/>
          <w:i/>
        </w:rPr>
        <w:t xml:space="preserve"> </w:t>
      </w:r>
      <w:r w:rsidRPr="00A048ED">
        <w:rPr>
          <w:rFonts w:ascii="Times" w:hAnsi="Times"/>
          <w:i/>
        </w:rPr>
        <w:t>Maine High School Assessment</w:t>
      </w:r>
      <w:r w:rsidR="00001CDA" w:rsidRPr="00A048ED">
        <w:rPr>
          <w:rFonts w:ascii="Times" w:hAnsi="Times"/>
          <w:i/>
        </w:rPr>
        <w:t xml:space="preserve"> </w:t>
      </w:r>
      <w:r w:rsidR="00001CDA" w:rsidRPr="00A048ED">
        <w:rPr>
          <w:rFonts w:ascii="Times" w:hAnsi="Times"/>
        </w:rPr>
        <w:t>(</w:t>
      </w:r>
      <w:r w:rsidRPr="00A048ED">
        <w:rPr>
          <w:rFonts w:ascii="Times" w:hAnsi="Times"/>
        </w:rPr>
        <w:t>MHSA</w:t>
      </w:r>
      <w:r w:rsidR="00001CDA" w:rsidRPr="00A048ED">
        <w:rPr>
          <w:rFonts w:ascii="Times" w:hAnsi="Times"/>
        </w:rPr>
        <w:t xml:space="preserve">) </w:t>
      </w:r>
      <w:r w:rsidRPr="00A048ED">
        <w:rPr>
          <w:rFonts w:ascii="Times New Roman" w:hAnsi="Times New Roman" w:cs="Times New Roman"/>
          <w:szCs w:val="18"/>
        </w:rPr>
        <w:t xml:space="preserve">a test that is consisting of the SAT Reasoning Test™ (SAT) and a science test, has been administered to students in their third year of high school in place of the MEA for state and federal purposes. The move from the MEA to the SAT in grade 11 was made to encourage all students in the goal of attaining college and high-level workplace readiness as well as to measure academic achievement. The high school assessment also includes science testing. The combined set of tests comprises the Maine High School Assessment (MHSA). </w:t>
      </w:r>
      <w:r w:rsidR="00C80BB7" w:rsidRPr="00A048ED">
        <w:rPr>
          <w:rFonts w:ascii="Times" w:hAnsi="Times"/>
        </w:rPr>
        <w:t xml:space="preserve">Student results are provided in scaled score analyses and reports by proficiency levels. The </w:t>
      </w:r>
      <w:proofErr w:type="gramStart"/>
      <w:r w:rsidR="00C80BB7" w:rsidRPr="00A048ED">
        <w:rPr>
          <w:rFonts w:ascii="Times" w:hAnsi="Times"/>
        </w:rPr>
        <w:t>definition of the proficiency levels follow</w:t>
      </w:r>
      <w:proofErr w:type="gramEnd"/>
      <w:r w:rsidR="00C80BB7" w:rsidRPr="00A048ED">
        <w:rPr>
          <w:rFonts w:ascii="Times" w:hAnsi="Times"/>
        </w:rPr>
        <w:t>:</w:t>
      </w:r>
    </w:p>
    <w:p w:rsidR="000152AC" w:rsidRPr="00A048ED" w:rsidRDefault="00A048ED" w:rsidP="000152AC">
      <w:pPr>
        <w:numPr>
          <w:ilvl w:val="0"/>
          <w:numId w:val="1"/>
        </w:numPr>
        <w:spacing w:before="60" w:after="60" w:line="300" w:lineRule="atLeast"/>
        <w:ind w:right="720"/>
        <w:jc w:val="both"/>
        <w:rPr>
          <w:rFonts w:ascii="Times" w:hAnsi="Times"/>
        </w:rPr>
      </w:pPr>
      <w:r w:rsidRPr="00A048ED">
        <w:rPr>
          <w:rFonts w:ascii="Times" w:hAnsi="Times"/>
          <w:i/>
        </w:rPr>
        <w:t>Substantially Below Proficient</w:t>
      </w:r>
    </w:p>
    <w:p w:rsidR="00A048ED" w:rsidRDefault="00A048ED" w:rsidP="00A048ED">
      <w:pPr>
        <w:widowControl w:val="0"/>
        <w:autoSpaceDE w:val="0"/>
        <w:autoSpaceDN w:val="0"/>
        <w:adjustRightInd w:val="0"/>
        <w:ind w:left="720"/>
        <w:rPr>
          <w:rFonts w:ascii="Times New Roman" w:hAnsi="Times New Roman" w:cs="Times New Roman"/>
          <w:szCs w:val="22"/>
        </w:rPr>
      </w:pPr>
      <w:r w:rsidRPr="00A048ED">
        <w:rPr>
          <w:rFonts w:ascii="Times New Roman" w:hAnsi="Times New Roman" w:cs="Times New Roman"/>
          <w:szCs w:val="22"/>
        </w:rPr>
        <w:t>The student’s work demonst</w:t>
      </w:r>
      <w:r>
        <w:rPr>
          <w:rFonts w:ascii="Times New Roman" w:hAnsi="Times New Roman" w:cs="Times New Roman"/>
          <w:szCs w:val="22"/>
        </w:rPr>
        <w:t xml:space="preserve">rates a limited ability to read </w:t>
      </w:r>
      <w:r w:rsidRPr="00A048ED">
        <w:rPr>
          <w:rFonts w:ascii="Times New Roman" w:hAnsi="Times New Roman" w:cs="Times New Roman"/>
          <w:szCs w:val="22"/>
        </w:rPr>
        <w:t>and inter</w:t>
      </w:r>
      <w:r>
        <w:rPr>
          <w:rFonts w:ascii="Times New Roman" w:hAnsi="Times New Roman" w:cs="Times New Roman"/>
          <w:szCs w:val="22"/>
        </w:rPr>
        <w:t xml:space="preserve">pret literary and informational </w:t>
      </w:r>
      <w:r w:rsidRPr="00A048ED">
        <w:rPr>
          <w:rFonts w:ascii="Times New Roman" w:hAnsi="Times New Roman" w:cs="Times New Roman"/>
          <w:szCs w:val="22"/>
        </w:rPr>
        <w:t>texts appropriate for the grade level. The student’s</w:t>
      </w:r>
      <w:r>
        <w:rPr>
          <w:rFonts w:ascii="Times New Roman" w:hAnsi="Times New Roman" w:cs="Times New Roman"/>
          <w:szCs w:val="22"/>
        </w:rPr>
        <w:t xml:space="preserve"> </w:t>
      </w:r>
      <w:r w:rsidRPr="00A048ED">
        <w:rPr>
          <w:rFonts w:ascii="Times New Roman" w:hAnsi="Times New Roman" w:cs="Times New Roman"/>
          <w:szCs w:val="22"/>
        </w:rPr>
        <w:t xml:space="preserve">responses are often incorrect leaving the impression </w:t>
      </w:r>
      <w:r>
        <w:rPr>
          <w:rFonts w:ascii="Times New Roman" w:hAnsi="Times New Roman" w:cs="Times New Roman"/>
          <w:szCs w:val="22"/>
        </w:rPr>
        <w:t>that the student found it diffi</w:t>
      </w:r>
      <w:r w:rsidRPr="00A048ED">
        <w:rPr>
          <w:rFonts w:ascii="Times New Roman" w:hAnsi="Times New Roman" w:cs="Times New Roman"/>
          <w:szCs w:val="22"/>
        </w:rPr>
        <w:t>cult to</w:t>
      </w:r>
      <w:r>
        <w:rPr>
          <w:rFonts w:ascii="Times New Roman" w:hAnsi="Times New Roman" w:cs="Times New Roman"/>
          <w:szCs w:val="22"/>
        </w:rPr>
        <w:t xml:space="preserve"> </w:t>
      </w:r>
      <w:r w:rsidRPr="00A048ED">
        <w:rPr>
          <w:rFonts w:ascii="Times New Roman" w:hAnsi="Times New Roman" w:cs="Times New Roman"/>
          <w:szCs w:val="22"/>
        </w:rPr>
        <w:t xml:space="preserve">use a variety of reasoning skills and prior knowledge as </w:t>
      </w:r>
      <w:r>
        <w:rPr>
          <w:rFonts w:ascii="Times New Roman" w:hAnsi="Times New Roman" w:cs="Times New Roman"/>
          <w:szCs w:val="22"/>
        </w:rPr>
        <w:t>s/he draws inferences, identifi</w:t>
      </w:r>
      <w:r w:rsidRPr="00A048ED">
        <w:rPr>
          <w:rFonts w:ascii="Times New Roman" w:hAnsi="Times New Roman" w:cs="Times New Roman"/>
          <w:szCs w:val="22"/>
        </w:rPr>
        <w:t>es</w:t>
      </w:r>
      <w:r>
        <w:rPr>
          <w:rFonts w:ascii="Times New Roman" w:hAnsi="Times New Roman" w:cs="Times New Roman"/>
          <w:szCs w:val="22"/>
        </w:rPr>
        <w:t xml:space="preserve"> </w:t>
      </w:r>
      <w:r w:rsidRPr="00A048ED">
        <w:rPr>
          <w:rFonts w:ascii="Times New Roman" w:hAnsi="Times New Roman" w:cs="Times New Roman"/>
          <w:szCs w:val="22"/>
        </w:rPr>
        <w:t>summary statements, connects ideas within and across texts, or uses knowledge of text</w:t>
      </w:r>
      <w:r>
        <w:rPr>
          <w:rFonts w:ascii="Times New Roman" w:hAnsi="Times New Roman" w:cs="Times New Roman"/>
          <w:szCs w:val="22"/>
        </w:rPr>
        <w:t xml:space="preserve"> </w:t>
      </w:r>
      <w:r w:rsidRPr="00A048ED">
        <w:rPr>
          <w:rFonts w:ascii="Times New Roman" w:hAnsi="Times New Roman" w:cs="Times New Roman"/>
          <w:szCs w:val="22"/>
        </w:rPr>
        <w:t>structures and literary devices to support comprehension. (</w:t>
      </w:r>
      <w:proofErr w:type="gramStart"/>
      <w:r w:rsidRPr="00A048ED">
        <w:rPr>
          <w:rFonts w:ascii="Times New Roman" w:hAnsi="Times New Roman" w:cs="Times New Roman"/>
          <w:szCs w:val="22"/>
        </w:rPr>
        <w:t>scaled</w:t>
      </w:r>
      <w:proofErr w:type="gramEnd"/>
      <w:r w:rsidRPr="00A048ED">
        <w:rPr>
          <w:rFonts w:ascii="Times New Roman" w:hAnsi="Times New Roman" w:cs="Times New Roman"/>
          <w:szCs w:val="22"/>
        </w:rPr>
        <w:t xml:space="preserve"> score 1100–1128)</w:t>
      </w:r>
    </w:p>
    <w:p w:rsidR="00A048ED" w:rsidRPr="00A048ED" w:rsidRDefault="00A048ED" w:rsidP="00A048ED">
      <w:pPr>
        <w:numPr>
          <w:ilvl w:val="0"/>
          <w:numId w:val="1"/>
        </w:numPr>
        <w:spacing w:before="60" w:after="60" w:line="300" w:lineRule="atLeast"/>
        <w:ind w:right="720"/>
        <w:jc w:val="both"/>
        <w:rPr>
          <w:rFonts w:ascii="Times" w:hAnsi="Times"/>
        </w:rPr>
      </w:pPr>
      <w:r>
        <w:rPr>
          <w:rFonts w:ascii="Times" w:hAnsi="Times"/>
          <w:i/>
        </w:rPr>
        <w:t>Partially</w:t>
      </w:r>
      <w:r w:rsidRPr="00A048ED">
        <w:rPr>
          <w:rFonts w:ascii="Times" w:hAnsi="Times"/>
          <w:i/>
        </w:rPr>
        <w:t xml:space="preserve"> Proficient</w:t>
      </w:r>
    </w:p>
    <w:p w:rsidR="00A048ED" w:rsidRDefault="00A048ED" w:rsidP="00A048ED">
      <w:pPr>
        <w:widowControl w:val="0"/>
        <w:autoSpaceDE w:val="0"/>
        <w:autoSpaceDN w:val="0"/>
        <w:adjustRightInd w:val="0"/>
        <w:ind w:left="720"/>
        <w:rPr>
          <w:rFonts w:ascii="Times New Roman" w:hAnsi="Times New Roman" w:cs="Times New Roman"/>
          <w:szCs w:val="22"/>
        </w:rPr>
      </w:pPr>
      <w:r w:rsidRPr="00A048ED">
        <w:rPr>
          <w:rFonts w:ascii="Times New Roman" w:hAnsi="Times New Roman" w:cs="Times New Roman"/>
          <w:szCs w:val="22"/>
        </w:rPr>
        <w:t>The student’s work demonstrates an inconsistent ability to read and</w:t>
      </w:r>
      <w:r>
        <w:rPr>
          <w:rFonts w:ascii="Times New Roman" w:hAnsi="Times New Roman" w:cs="Times New Roman"/>
          <w:szCs w:val="22"/>
        </w:rPr>
        <w:t xml:space="preserve"> </w:t>
      </w:r>
      <w:r w:rsidRPr="00A048ED">
        <w:rPr>
          <w:rFonts w:ascii="Times New Roman" w:hAnsi="Times New Roman" w:cs="Times New Roman"/>
          <w:szCs w:val="22"/>
        </w:rPr>
        <w:t>interpret literary and informational texts appropriate for the grade level. The student’s</w:t>
      </w:r>
      <w:r>
        <w:rPr>
          <w:rFonts w:ascii="Times New Roman" w:hAnsi="Times New Roman" w:cs="Times New Roman"/>
          <w:szCs w:val="22"/>
        </w:rPr>
        <w:t xml:space="preserve"> </w:t>
      </w:r>
      <w:r w:rsidRPr="00A048ED">
        <w:rPr>
          <w:rFonts w:ascii="Times New Roman" w:hAnsi="Times New Roman" w:cs="Times New Roman"/>
          <w:szCs w:val="22"/>
        </w:rPr>
        <w:t>ability to use a variety of reasoning skills and prior knowledge varies depending on the</w:t>
      </w:r>
      <w:r>
        <w:rPr>
          <w:rFonts w:ascii="Times New Roman" w:hAnsi="Times New Roman" w:cs="Times New Roman"/>
          <w:szCs w:val="22"/>
        </w:rPr>
        <w:t xml:space="preserve"> </w:t>
      </w:r>
      <w:r w:rsidRPr="00A048ED">
        <w:rPr>
          <w:rFonts w:ascii="Times New Roman" w:hAnsi="Times New Roman" w:cs="Times New Roman"/>
          <w:szCs w:val="22"/>
        </w:rPr>
        <w:t xml:space="preserve">texts as </w:t>
      </w:r>
      <w:r>
        <w:rPr>
          <w:rFonts w:ascii="Times New Roman" w:hAnsi="Times New Roman" w:cs="Times New Roman"/>
          <w:szCs w:val="22"/>
        </w:rPr>
        <w:t>s/he draws inferences, identifi</w:t>
      </w:r>
      <w:r w:rsidRPr="00A048ED">
        <w:rPr>
          <w:rFonts w:ascii="Times New Roman" w:hAnsi="Times New Roman" w:cs="Times New Roman"/>
          <w:szCs w:val="22"/>
        </w:rPr>
        <w:t>es summary statements, connects ideas within</w:t>
      </w:r>
      <w:r>
        <w:rPr>
          <w:rFonts w:ascii="Times New Roman" w:hAnsi="Times New Roman" w:cs="Times New Roman"/>
          <w:szCs w:val="22"/>
        </w:rPr>
        <w:t xml:space="preserve"> </w:t>
      </w:r>
      <w:r w:rsidRPr="00A048ED">
        <w:rPr>
          <w:rFonts w:ascii="Times New Roman" w:hAnsi="Times New Roman" w:cs="Times New Roman"/>
          <w:szCs w:val="22"/>
        </w:rPr>
        <w:t>and across texts, and uses knowledge of text structures and literary devices to support</w:t>
      </w:r>
      <w:r>
        <w:rPr>
          <w:rFonts w:ascii="Times New Roman" w:hAnsi="Times New Roman" w:cs="Times New Roman"/>
          <w:szCs w:val="22"/>
        </w:rPr>
        <w:t xml:space="preserve"> </w:t>
      </w:r>
      <w:r w:rsidRPr="00A048ED">
        <w:rPr>
          <w:rFonts w:ascii="Times New Roman" w:hAnsi="Times New Roman" w:cs="Times New Roman"/>
          <w:szCs w:val="22"/>
        </w:rPr>
        <w:t>comprehension. (</w:t>
      </w:r>
      <w:proofErr w:type="gramStart"/>
      <w:r w:rsidRPr="00A048ED">
        <w:rPr>
          <w:rFonts w:ascii="Times New Roman" w:hAnsi="Times New Roman" w:cs="Times New Roman"/>
          <w:szCs w:val="22"/>
        </w:rPr>
        <w:t>scaled</w:t>
      </w:r>
      <w:proofErr w:type="gramEnd"/>
      <w:r w:rsidRPr="00A048ED">
        <w:rPr>
          <w:rFonts w:ascii="Times New Roman" w:hAnsi="Times New Roman" w:cs="Times New Roman"/>
          <w:szCs w:val="22"/>
        </w:rPr>
        <w:t xml:space="preserve"> score 1130–1140)</w:t>
      </w:r>
    </w:p>
    <w:p w:rsidR="00A048ED" w:rsidRPr="00A048ED" w:rsidRDefault="00A048ED" w:rsidP="00A048ED">
      <w:pPr>
        <w:numPr>
          <w:ilvl w:val="0"/>
          <w:numId w:val="1"/>
        </w:numPr>
        <w:spacing w:before="60" w:after="60" w:line="300" w:lineRule="atLeast"/>
        <w:ind w:right="720"/>
        <w:jc w:val="both"/>
        <w:rPr>
          <w:rFonts w:ascii="Times" w:hAnsi="Times"/>
        </w:rPr>
      </w:pPr>
      <w:r w:rsidRPr="00A048ED">
        <w:rPr>
          <w:rFonts w:ascii="Times" w:hAnsi="Times"/>
          <w:i/>
        </w:rPr>
        <w:t>Proficient</w:t>
      </w:r>
    </w:p>
    <w:p w:rsidR="00A048ED" w:rsidRPr="00A048ED" w:rsidRDefault="00A048ED" w:rsidP="00A048ED">
      <w:pPr>
        <w:widowControl w:val="0"/>
        <w:autoSpaceDE w:val="0"/>
        <w:autoSpaceDN w:val="0"/>
        <w:adjustRightInd w:val="0"/>
        <w:ind w:left="720"/>
        <w:rPr>
          <w:rFonts w:ascii="Times New Roman" w:hAnsi="Times New Roman" w:cs="Times New Roman"/>
          <w:szCs w:val="22"/>
        </w:rPr>
      </w:pPr>
      <w:r w:rsidRPr="00A048ED">
        <w:rPr>
          <w:rFonts w:ascii="Times New Roman" w:hAnsi="Times New Roman" w:cs="Times New Roman"/>
          <w:szCs w:val="22"/>
        </w:rPr>
        <w:t>The student’s work demonstrates the ability to read and interpret literary</w:t>
      </w:r>
      <w:r>
        <w:rPr>
          <w:rFonts w:ascii="Times New Roman" w:hAnsi="Times New Roman" w:cs="Times New Roman"/>
          <w:szCs w:val="22"/>
        </w:rPr>
        <w:t xml:space="preserve"> </w:t>
      </w:r>
      <w:r w:rsidRPr="00A048ED">
        <w:rPr>
          <w:rFonts w:ascii="Times New Roman" w:hAnsi="Times New Roman" w:cs="Times New Roman"/>
          <w:szCs w:val="22"/>
        </w:rPr>
        <w:t>and informational texts appropriate for the grade level by applying a variety of reasoning</w:t>
      </w:r>
    </w:p>
    <w:p w:rsidR="00A048ED" w:rsidRDefault="00A048ED" w:rsidP="00A048ED">
      <w:pPr>
        <w:widowControl w:val="0"/>
        <w:autoSpaceDE w:val="0"/>
        <w:autoSpaceDN w:val="0"/>
        <w:adjustRightInd w:val="0"/>
        <w:ind w:left="720"/>
        <w:rPr>
          <w:rFonts w:ascii="Times New Roman" w:hAnsi="Times New Roman" w:cs="Times New Roman"/>
          <w:szCs w:val="22"/>
        </w:rPr>
      </w:pPr>
      <w:proofErr w:type="gramStart"/>
      <w:r w:rsidRPr="00A048ED">
        <w:rPr>
          <w:rFonts w:ascii="Times New Roman" w:hAnsi="Times New Roman" w:cs="Times New Roman"/>
          <w:szCs w:val="22"/>
        </w:rPr>
        <w:t>skills</w:t>
      </w:r>
      <w:proofErr w:type="gramEnd"/>
      <w:r w:rsidRPr="00A048ED">
        <w:rPr>
          <w:rFonts w:ascii="Times New Roman" w:hAnsi="Times New Roman" w:cs="Times New Roman"/>
          <w:szCs w:val="22"/>
        </w:rPr>
        <w:t xml:space="preserve"> and prior knowledge as the stu</w:t>
      </w:r>
      <w:r>
        <w:rPr>
          <w:rFonts w:ascii="Times New Roman" w:hAnsi="Times New Roman" w:cs="Times New Roman"/>
          <w:szCs w:val="22"/>
        </w:rPr>
        <w:t xml:space="preserve">dent draws inferences, identifies summary </w:t>
      </w:r>
      <w:r w:rsidRPr="00A048ED">
        <w:rPr>
          <w:rFonts w:ascii="Times New Roman" w:hAnsi="Times New Roman" w:cs="Times New Roman"/>
          <w:szCs w:val="22"/>
        </w:rPr>
        <w:t>statements,</w:t>
      </w:r>
      <w:r>
        <w:rPr>
          <w:rFonts w:ascii="Times New Roman" w:hAnsi="Times New Roman" w:cs="Times New Roman"/>
          <w:szCs w:val="22"/>
        </w:rPr>
        <w:t xml:space="preserve"> </w:t>
      </w:r>
      <w:r w:rsidRPr="00A048ED">
        <w:rPr>
          <w:rFonts w:ascii="Times New Roman" w:hAnsi="Times New Roman" w:cs="Times New Roman"/>
          <w:szCs w:val="22"/>
        </w:rPr>
        <w:t>connects ideas within and across texts, and uses knowledge of text structures and literary</w:t>
      </w:r>
      <w:r>
        <w:rPr>
          <w:rFonts w:ascii="Times New Roman" w:hAnsi="Times New Roman" w:cs="Times New Roman"/>
          <w:szCs w:val="22"/>
        </w:rPr>
        <w:t xml:space="preserve"> </w:t>
      </w:r>
      <w:r w:rsidRPr="00A048ED">
        <w:rPr>
          <w:rFonts w:ascii="Times New Roman" w:hAnsi="Times New Roman" w:cs="Times New Roman"/>
          <w:szCs w:val="22"/>
        </w:rPr>
        <w:t>devices to increase comprehension. (</w:t>
      </w:r>
      <w:proofErr w:type="gramStart"/>
      <w:r w:rsidRPr="00A048ED">
        <w:rPr>
          <w:rFonts w:ascii="Times New Roman" w:hAnsi="Times New Roman" w:cs="Times New Roman"/>
          <w:szCs w:val="22"/>
        </w:rPr>
        <w:t>scaled</w:t>
      </w:r>
      <w:proofErr w:type="gramEnd"/>
      <w:r w:rsidRPr="00A048ED">
        <w:rPr>
          <w:rFonts w:ascii="Times New Roman" w:hAnsi="Times New Roman" w:cs="Times New Roman"/>
          <w:szCs w:val="22"/>
        </w:rPr>
        <w:t xml:space="preserve"> score 1142–1160)</w:t>
      </w:r>
    </w:p>
    <w:p w:rsidR="00A048ED" w:rsidRPr="00A048ED" w:rsidRDefault="00A048ED" w:rsidP="00A048ED">
      <w:pPr>
        <w:numPr>
          <w:ilvl w:val="0"/>
          <w:numId w:val="1"/>
        </w:numPr>
        <w:spacing w:before="60" w:after="60" w:line="300" w:lineRule="atLeast"/>
        <w:ind w:right="720"/>
        <w:jc w:val="both"/>
        <w:rPr>
          <w:rFonts w:ascii="Times" w:hAnsi="Times"/>
        </w:rPr>
      </w:pPr>
      <w:r w:rsidRPr="00A048ED">
        <w:rPr>
          <w:rFonts w:ascii="Times" w:hAnsi="Times"/>
          <w:i/>
        </w:rPr>
        <w:t>Proficient</w:t>
      </w:r>
      <w:r w:rsidR="002D78DE">
        <w:rPr>
          <w:rFonts w:ascii="Times" w:hAnsi="Times"/>
          <w:i/>
        </w:rPr>
        <w:t xml:space="preserve"> with Distinction</w:t>
      </w:r>
    </w:p>
    <w:p w:rsidR="002D78DE" w:rsidRDefault="002D78DE" w:rsidP="002D78DE">
      <w:pPr>
        <w:pStyle w:val="ListParagraph"/>
        <w:widowControl w:val="0"/>
        <w:autoSpaceDE w:val="0"/>
        <w:autoSpaceDN w:val="0"/>
        <w:adjustRightInd w:val="0"/>
        <w:rPr>
          <w:rFonts w:ascii="Times New Roman" w:hAnsi="Times New Roman" w:cs="Times New Roman"/>
          <w:szCs w:val="22"/>
        </w:rPr>
      </w:pPr>
      <w:r w:rsidRPr="002D78DE">
        <w:rPr>
          <w:rFonts w:ascii="Times New Roman" w:hAnsi="Times New Roman" w:cs="Times New Roman"/>
          <w:szCs w:val="22"/>
        </w:rPr>
        <w:t>The student’s work demonstrates the ability to read and</w:t>
      </w:r>
      <w:r>
        <w:rPr>
          <w:rFonts w:ascii="Times New Roman" w:hAnsi="Times New Roman" w:cs="Times New Roman"/>
          <w:szCs w:val="22"/>
        </w:rPr>
        <w:t xml:space="preserve"> </w:t>
      </w:r>
      <w:r w:rsidRPr="002D78DE">
        <w:rPr>
          <w:rFonts w:ascii="Times New Roman" w:hAnsi="Times New Roman" w:cs="Times New Roman"/>
          <w:szCs w:val="22"/>
        </w:rPr>
        <w:t>interpret literary and informational texts appropriate for the grade level by applying a</w:t>
      </w:r>
      <w:r>
        <w:rPr>
          <w:rFonts w:ascii="Times New Roman" w:hAnsi="Times New Roman" w:cs="Times New Roman"/>
          <w:szCs w:val="22"/>
        </w:rPr>
        <w:t xml:space="preserve"> </w:t>
      </w:r>
      <w:r w:rsidRPr="002D78DE">
        <w:rPr>
          <w:rFonts w:ascii="Times New Roman" w:hAnsi="Times New Roman" w:cs="Times New Roman"/>
          <w:szCs w:val="22"/>
        </w:rPr>
        <w:t>variety of reasoning skills and prior knowledge as the student draws in-depth inferences,</w:t>
      </w:r>
      <w:r>
        <w:rPr>
          <w:rFonts w:ascii="Times New Roman" w:hAnsi="Times New Roman" w:cs="Times New Roman"/>
          <w:szCs w:val="22"/>
        </w:rPr>
        <w:t xml:space="preserve"> </w:t>
      </w:r>
      <w:r w:rsidRPr="002D78DE">
        <w:rPr>
          <w:rFonts w:ascii="Times New Roman" w:hAnsi="Times New Roman" w:cs="Times New Roman"/>
          <w:szCs w:val="22"/>
        </w:rPr>
        <w:t>analyzes texts for subtle clues, synthesizes information across texts, and uses knowledge</w:t>
      </w:r>
      <w:r>
        <w:rPr>
          <w:rFonts w:ascii="Times New Roman" w:hAnsi="Times New Roman" w:cs="Times New Roman"/>
          <w:szCs w:val="22"/>
        </w:rPr>
        <w:t xml:space="preserve"> </w:t>
      </w:r>
      <w:r w:rsidRPr="002D78DE">
        <w:rPr>
          <w:rFonts w:ascii="Times New Roman" w:hAnsi="Times New Roman" w:cs="Times New Roman"/>
          <w:szCs w:val="22"/>
        </w:rPr>
        <w:t>of text structures and literary devices to make deeper connections within or across texts to</w:t>
      </w:r>
      <w:r>
        <w:rPr>
          <w:rFonts w:ascii="Times New Roman" w:hAnsi="Times New Roman" w:cs="Times New Roman"/>
          <w:szCs w:val="22"/>
        </w:rPr>
        <w:t xml:space="preserve"> </w:t>
      </w:r>
      <w:r w:rsidRPr="002D78DE">
        <w:rPr>
          <w:rFonts w:ascii="Times New Roman" w:hAnsi="Times New Roman" w:cs="Times New Roman"/>
          <w:szCs w:val="22"/>
        </w:rPr>
        <w:t>increase comprehension. (</w:t>
      </w:r>
      <w:proofErr w:type="gramStart"/>
      <w:r w:rsidRPr="002D78DE">
        <w:rPr>
          <w:rFonts w:ascii="Times New Roman" w:hAnsi="Times New Roman" w:cs="Times New Roman"/>
          <w:szCs w:val="22"/>
        </w:rPr>
        <w:t>scaled</w:t>
      </w:r>
      <w:proofErr w:type="gramEnd"/>
      <w:r w:rsidRPr="002D78DE">
        <w:rPr>
          <w:rFonts w:ascii="Times New Roman" w:hAnsi="Times New Roman" w:cs="Times New Roman"/>
          <w:szCs w:val="22"/>
        </w:rPr>
        <w:t xml:space="preserve"> score 1162–1180)</w:t>
      </w:r>
    </w:p>
    <w:p w:rsidR="002D78DE" w:rsidRDefault="002D78DE" w:rsidP="002D78DE">
      <w:pPr>
        <w:pStyle w:val="ListParagraph"/>
        <w:widowControl w:val="0"/>
        <w:autoSpaceDE w:val="0"/>
        <w:autoSpaceDN w:val="0"/>
        <w:adjustRightInd w:val="0"/>
        <w:rPr>
          <w:rFonts w:ascii="Times" w:hAnsi="Times"/>
          <w:color w:val="FF0000"/>
        </w:rPr>
      </w:pPr>
    </w:p>
    <w:p w:rsidR="000152AC" w:rsidRPr="002D78DE" w:rsidRDefault="00C80BB7" w:rsidP="002D78DE">
      <w:pPr>
        <w:pStyle w:val="ListParagraph"/>
        <w:widowControl w:val="0"/>
        <w:autoSpaceDE w:val="0"/>
        <w:autoSpaceDN w:val="0"/>
        <w:adjustRightInd w:val="0"/>
        <w:rPr>
          <w:rFonts w:ascii="Times New Roman" w:hAnsi="Times New Roman" w:cs="Times New Roman"/>
          <w:szCs w:val="22"/>
        </w:rPr>
      </w:pPr>
      <w:r w:rsidRPr="002D78DE">
        <w:rPr>
          <w:rFonts w:ascii="Times" w:hAnsi="Times"/>
        </w:rPr>
        <w:t xml:space="preserve">In this state, students are considered “proficient” when they score in the </w:t>
      </w:r>
      <w:r w:rsidRPr="002D78DE">
        <w:rPr>
          <w:rFonts w:ascii="Times" w:hAnsi="Times"/>
          <w:i/>
        </w:rPr>
        <w:t>Proficient</w:t>
      </w:r>
      <w:r w:rsidRPr="002D78DE">
        <w:rPr>
          <w:rFonts w:ascii="Times" w:hAnsi="Times"/>
        </w:rPr>
        <w:t xml:space="preserve"> and </w:t>
      </w:r>
      <w:r w:rsidR="002D78DE" w:rsidRPr="002D78DE">
        <w:rPr>
          <w:rFonts w:ascii="Times" w:hAnsi="Times"/>
          <w:i/>
        </w:rPr>
        <w:t>Proficient with Distinction</w:t>
      </w:r>
      <w:r w:rsidRPr="002D78DE">
        <w:rPr>
          <w:rFonts w:ascii="Times" w:hAnsi="Times"/>
        </w:rPr>
        <w:t xml:space="preserve"> levels of each test.</w:t>
      </w:r>
    </w:p>
    <w:p w:rsidR="000152AC" w:rsidRDefault="00C80BB7">
      <w:pPr>
        <w:pStyle w:val="BodyText"/>
        <w:spacing w:after="60" w:line="240" w:lineRule="auto"/>
        <w:jc w:val="left"/>
        <w:rPr>
          <w:rFonts w:ascii="Times" w:hAnsi="Times"/>
          <w:b/>
          <w:i/>
        </w:rPr>
      </w:pPr>
      <w:r>
        <w:rPr>
          <w:rFonts w:ascii="Times" w:hAnsi="Times"/>
          <w:b/>
          <w:i/>
        </w:rPr>
        <w:t>Proficiency Levels</w:t>
      </w:r>
    </w:p>
    <w:p w:rsidR="000152AC" w:rsidRPr="005C56A6" w:rsidRDefault="00C80BB7">
      <w:pPr>
        <w:pStyle w:val="BodyText"/>
        <w:spacing w:after="120" w:line="320" w:lineRule="atLeast"/>
        <w:rPr>
          <w:rFonts w:ascii="Times" w:hAnsi="Times"/>
        </w:rPr>
      </w:pPr>
      <w:r>
        <w:rPr>
          <w:rFonts w:ascii="Times" w:hAnsi="Times"/>
        </w:rPr>
        <w:t xml:space="preserve">The first analysis of </w:t>
      </w:r>
      <w:r w:rsidR="000152AC">
        <w:rPr>
          <w:rFonts w:ascii="Times" w:hAnsi="Times"/>
        </w:rPr>
        <w:t>Mt. Blue High School’s</w:t>
      </w:r>
      <w:r>
        <w:rPr>
          <w:rFonts w:ascii="Times" w:hAnsi="Times"/>
        </w:rPr>
        <w:t xml:space="preserve"> most recent proficiency results compares the school’s </w:t>
      </w:r>
      <w:r w:rsidR="00C2229D">
        <w:rPr>
          <w:rFonts w:ascii="Times" w:hAnsi="Times"/>
        </w:rPr>
        <w:t>results to the district</w:t>
      </w:r>
      <w:r>
        <w:rPr>
          <w:rFonts w:ascii="Times" w:hAnsi="Times"/>
        </w:rPr>
        <w:t xml:space="preserve"> (Figure 1). The graphs show the percentage of students scoring in Critical Reading/ ELA Reading, Mathematics, Science, </w:t>
      </w:r>
      <w:r w:rsidR="00A748D0">
        <w:rPr>
          <w:rFonts w:ascii="Times" w:hAnsi="Times"/>
        </w:rPr>
        <w:t xml:space="preserve">and </w:t>
      </w:r>
      <w:r>
        <w:rPr>
          <w:rFonts w:ascii="Times" w:hAnsi="Times"/>
        </w:rPr>
        <w:t xml:space="preserve">Writing proficiency levels for grade </w:t>
      </w:r>
      <w:r w:rsidR="00C0622B">
        <w:rPr>
          <w:rFonts w:ascii="Times" w:hAnsi="Times"/>
        </w:rPr>
        <w:t xml:space="preserve">11 </w:t>
      </w:r>
      <w:r>
        <w:rPr>
          <w:rFonts w:ascii="Times" w:hAnsi="Times"/>
        </w:rPr>
        <w:t>over time.</w:t>
      </w:r>
      <w:r w:rsidR="00C2229D">
        <w:rPr>
          <w:rFonts w:ascii="Times" w:hAnsi="Times"/>
        </w:rPr>
        <w:t xml:space="preserve">  The </w:t>
      </w:r>
      <w:r w:rsidR="00FC2531">
        <w:rPr>
          <w:rFonts w:ascii="Times" w:hAnsi="Times"/>
        </w:rPr>
        <w:t xml:space="preserve">figure shows that number of students considered </w:t>
      </w:r>
      <w:r w:rsidR="00FC2531" w:rsidRPr="00FC2531">
        <w:rPr>
          <w:rFonts w:ascii="Times" w:hAnsi="Times"/>
          <w:i/>
        </w:rPr>
        <w:t>substantially below proficient</w:t>
      </w:r>
      <w:r w:rsidR="00FC2531">
        <w:rPr>
          <w:rFonts w:ascii="Times" w:hAnsi="Times"/>
        </w:rPr>
        <w:t xml:space="preserve"> </w:t>
      </w:r>
      <w:r w:rsidR="00E514F3">
        <w:rPr>
          <w:rFonts w:ascii="Times" w:hAnsi="Times"/>
        </w:rPr>
        <w:t xml:space="preserve">in Critical Reading </w:t>
      </w:r>
      <w:r w:rsidR="00FC2531">
        <w:rPr>
          <w:rFonts w:ascii="Times" w:hAnsi="Times"/>
        </w:rPr>
        <w:t>has decreased by 7</w:t>
      </w:r>
      <w:r w:rsidR="00E514F3">
        <w:rPr>
          <w:rFonts w:ascii="Times" w:hAnsi="Times"/>
        </w:rPr>
        <w:t xml:space="preserve"> as well as the </w:t>
      </w:r>
      <w:r w:rsidR="00E514F3">
        <w:rPr>
          <w:rFonts w:ascii="Times" w:hAnsi="Times"/>
          <w:i/>
        </w:rPr>
        <w:t xml:space="preserve">partially proficient </w:t>
      </w:r>
      <w:r w:rsidR="00E514F3">
        <w:rPr>
          <w:rFonts w:ascii="Times" w:hAnsi="Times"/>
        </w:rPr>
        <w:t>number, which increased by 8, since the 2007-08 school year.</w:t>
      </w:r>
      <w:r w:rsidR="005C56A6">
        <w:rPr>
          <w:rFonts w:ascii="Times" w:hAnsi="Times"/>
        </w:rPr>
        <w:t xml:space="preserve">  In both the 2007-08 school year and the 2009-10 school year, a larger percentage of Mt. Blue High School students scored </w:t>
      </w:r>
      <w:r w:rsidR="005C56A6">
        <w:rPr>
          <w:rFonts w:ascii="Times" w:hAnsi="Times"/>
          <w:i/>
        </w:rPr>
        <w:t xml:space="preserve">proficient with distinction </w:t>
      </w:r>
      <w:r w:rsidR="005C56A6">
        <w:rPr>
          <w:rFonts w:ascii="Times" w:hAnsi="Times"/>
        </w:rPr>
        <w:t>than th</w:t>
      </w:r>
      <w:r w:rsidR="00F06173">
        <w:rPr>
          <w:rFonts w:ascii="Times" w:hAnsi="Times"/>
        </w:rPr>
        <w:t>e s</w:t>
      </w:r>
      <w:r w:rsidR="005C56A6">
        <w:rPr>
          <w:rFonts w:ascii="Times" w:hAnsi="Times"/>
        </w:rPr>
        <w:t xml:space="preserve">tate of Maine average. </w:t>
      </w:r>
    </w:p>
    <w:p w:rsidR="000152AC" w:rsidRDefault="00C80BB7">
      <w:pPr>
        <w:pStyle w:val="BodyText"/>
        <w:spacing w:after="120" w:line="320" w:lineRule="atLeast"/>
        <w:rPr>
          <w:rFonts w:ascii="Times" w:hAnsi="Times"/>
        </w:rPr>
      </w:pPr>
      <w:r>
        <w:rPr>
          <w:rFonts w:ascii="Times" w:hAnsi="Times"/>
        </w:rPr>
        <w:t>(</w:t>
      </w:r>
      <w:r>
        <w:rPr>
          <w:rFonts w:ascii="Times" w:hAnsi="Times"/>
          <w:i/>
        </w:rPr>
        <w:t>Note:</w:t>
      </w:r>
      <w:r>
        <w:rPr>
          <w:rFonts w:ascii="Times" w:hAnsi="Times"/>
        </w:rPr>
        <w:t xml:space="preserve"> This is called </w:t>
      </w:r>
      <w:r>
        <w:rPr>
          <w:rFonts w:ascii="Times" w:hAnsi="Times"/>
          <w:i/>
        </w:rPr>
        <w:t>trend analysis</w:t>
      </w:r>
      <w:r>
        <w:rPr>
          <w:rFonts w:ascii="Times" w:hAnsi="Times"/>
        </w:rPr>
        <w:t>—looking at the same grade levels over time.)</w:t>
      </w:r>
    </w:p>
    <w:p w:rsidR="002F6CB9" w:rsidRDefault="002F6CB9" w:rsidP="00D91150">
      <w:pPr>
        <w:pStyle w:val="BookBodyText"/>
        <w:spacing w:before="40" w:after="40" w:line="240" w:lineRule="auto"/>
        <w:ind w:firstLine="0"/>
        <w:jc w:val="center"/>
        <w:rPr>
          <w:rFonts w:ascii="Times" w:hAnsi="Times"/>
          <w:b/>
          <w:color w:val="auto"/>
          <w:sz w:val="24"/>
        </w:rPr>
      </w:pPr>
    </w:p>
    <w:p w:rsidR="000152AC" w:rsidRDefault="00A748D0" w:rsidP="00D91150">
      <w:pPr>
        <w:pStyle w:val="BookBodyText"/>
        <w:spacing w:before="40" w:after="40" w:line="240" w:lineRule="auto"/>
        <w:ind w:firstLine="0"/>
        <w:jc w:val="center"/>
        <w:rPr>
          <w:rFonts w:ascii="Times" w:hAnsi="Times"/>
          <w:b/>
          <w:color w:val="auto"/>
          <w:sz w:val="24"/>
        </w:rPr>
      </w:pPr>
      <w:r>
        <w:rPr>
          <w:rFonts w:ascii="Times" w:hAnsi="Times"/>
          <w:b/>
          <w:color w:val="auto"/>
          <w:sz w:val="24"/>
        </w:rPr>
        <w:t>Figure 1</w:t>
      </w:r>
    </w:p>
    <w:p w:rsidR="000152AC" w:rsidRDefault="001E2CCD" w:rsidP="000152AC">
      <w:pPr>
        <w:pStyle w:val="BookBodyText"/>
        <w:widowControl/>
        <w:spacing w:before="120" w:after="120" w:line="240" w:lineRule="auto"/>
        <w:ind w:firstLine="0"/>
        <w:rPr>
          <w:rFonts w:ascii="Times" w:hAnsi="Times"/>
          <w:color w:val="auto"/>
          <w:sz w:val="24"/>
        </w:rPr>
      </w:pPr>
      <w:r w:rsidRPr="001E2CCD">
        <w:rPr>
          <w:rFonts w:ascii="Times" w:hAnsi="Times"/>
          <w:color w:val="auto"/>
          <w:sz w:val="24"/>
        </w:rPr>
        <w:drawing>
          <wp:inline distT="0" distB="0" distL="0" distR="0">
            <wp:extent cx="6541135" cy="3842173"/>
            <wp:effectExtent l="25400" t="0" r="12065" b="0"/>
            <wp:docPr id="2" name="C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D91150" w:rsidRDefault="00D91150" w:rsidP="00EF7452">
      <w:pPr>
        <w:pStyle w:val="BookBodyText"/>
        <w:spacing w:after="120" w:line="320" w:lineRule="atLeast"/>
        <w:ind w:firstLine="0"/>
        <w:jc w:val="left"/>
        <w:rPr>
          <w:rFonts w:ascii="Times" w:hAnsi="Times"/>
          <w:b/>
          <w:color w:val="auto"/>
          <w:sz w:val="24"/>
        </w:rPr>
      </w:pPr>
    </w:p>
    <w:p w:rsidR="00D91150" w:rsidRDefault="00D91150" w:rsidP="00EF7452">
      <w:pPr>
        <w:pStyle w:val="BookBodyText"/>
        <w:spacing w:after="120" w:line="320" w:lineRule="atLeast"/>
        <w:ind w:firstLine="0"/>
        <w:jc w:val="left"/>
        <w:rPr>
          <w:rFonts w:ascii="Times" w:hAnsi="Times"/>
          <w:b/>
          <w:color w:val="auto"/>
          <w:sz w:val="24"/>
        </w:rPr>
      </w:pPr>
    </w:p>
    <w:p w:rsidR="00D91150" w:rsidRDefault="00D91150" w:rsidP="00EF7452">
      <w:pPr>
        <w:pStyle w:val="BookBodyText"/>
        <w:spacing w:after="120" w:line="320" w:lineRule="atLeast"/>
        <w:ind w:firstLine="0"/>
        <w:jc w:val="left"/>
        <w:rPr>
          <w:rFonts w:ascii="Times" w:hAnsi="Times"/>
          <w:b/>
          <w:color w:val="auto"/>
          <w:sz w:val="24"/>
        </w:rPr>
      </w:pPr>
    </w:p>
    <w:p w:rsidR="00D91150" w:rsidRDefault="00D91150" w:rsidP="00EF7452">
      <w:pPr>
        <w:pStyle w:val="BookBodyText"/>
        <w:spacing w:after="120" w:line="320" w:lineRule="atLeast"/>
        <w:ind w:firstLine="0"/>
        <w:jc w:val="left"/>
        <w:rPr>
          <w:rFonts w:ascii="Times" w:hAnsi="Times"/>
          <w:b/>
          <w:color w:val="auto"/>
          <w:sz w:val="24"/>
        </w:rPr>
      </w:pPr>
    </w:p>
    <w:p w:rsidR="00D91150" w:rsidRDefault="00D91150" w:rsidP="00EF7452">
      <w:pPr>
        <w:pStyle w:val="BookBodyText"/>
        <w:spacing w:after="120" w:line="320" w:lineRule="atLeast"/>
        <w:ind w:firstLine="0"/>
        <w:jc w:val="left"/>
        <w:rPr>
          <w:rFonts w:ascii="Times" w:hAnsi="Times"/>
          <w:b/>
          <w:color w:val="auto"/>
          <w:sz w:val="24"/>
        </w:rPr>
      </w:pPr>
    </w:p>
    <w:p w:rsidR="00D91150" w:rsidRDefault="00D91150" w:rsidP="00EF7452">
      <w:pPr>
        <w:pStyle w:val="BookBodyText"/>
        <w:spacing w:after="120" w:line="320" w:lineRule="atLeast"/>
        <w:ind w:firstLine="0"/>
        <w:jc w:val="left"/>
        <w:rPr>
          <w:rFonts w:ascii="Times" w:hAnsi="Times"/>
          <w:b/>
          <w:color w:val="auto"/>
          <w:sz w:val="24"/>
        </w:rPr>
      </w:pPr>
    </w:p>
    <w:p w:rsidR="002F6CB9" w:rsidRDefault="002F6CB9" w:rsidP="00EF7452">
      <w:pPr>
        <w:pStyle w:val="BookBodyText"/>
        <w:spacing w:after="120" w:line="320" w:lineRule="atLeast"/>
        <w:ind w:firstLine="0"/>
        <w:jc w:val="left"/>
        <w:rPr>
          <w:rFonts w:ascii="Times" w:hAnsi="Times"/>
          <w:b/>
          <w:color w:val="auto"/>
          <w:sz w:val="24"/>
        </w:rPr>
      </w:pPr>
    </w:p>
    <w:p w:rsidR="00E514F3" w:rsidRPr="00EF7452" w:rsidRDefault="00D233E5" w:rsidP="00EF7452">
      <w:pPr>
        <w:pStyle w:val="BookBodyText"/>
        <w:spacing w:after="120" w:line="320" w:lineRule="atLeast"/>
        <w:ind w:firstLine="0"/>
        <w:jc w:val="left"/>
        <w:rPr>
          <w:rFonts w:ascii="Times" w:hAnsi="Times"/>
          <w:color w:val="auto"/>
          <w:sz w:val="24"/>
        </w:rPr>
      </w:pPr>
      <w:r>
        <w:rPr>
          <w:rFonts w:ascii="Times" w:hAnsi="Times"/>
          <w:sz w:val="24"/>
        </w:rPr>
        <w:t>F</w:t>
      </w:r>
      <w:r w:rsidR="00E514F3" w:rsidRPr="00E514F3">
        <w:rPr>
          <w:rFonts w:ascii="Times" w:hAnsi="Times"/>
          <w:sz w:val="24"/>
        </w:rPr>
        <w:t xml:space="preserve">igure </w:t>
      </w:r>
      <w:r>
        <w:rPr>
          <w:rFonts w:ascii="Times" w:hAnsi="Times"/>
          <w:sz w:val="24"/>
        </w:rPr>
        <w:t xml:space="preserve">2 </w:t>
      </w:r>
      <w:r w:rsidR="00E514F3" w:rsidRPr="00E514F3">
        <w:rPr>
          <w:rFonts w:ascii="Times" w:hAnsi="Times"/>
          <w:sz w:val="24"/>
        </w:rPr>
        <w:t xml:space="preserve">shows that number of students considered </w:t>
      </w:r>
      <w:r w:rsidR="00E514F3" w:rsidRPr="00E514F3">
        <w:rPr>
          <w:rFonts w:ascii="Times" w:hAnsi="Times"/>
          <w:i/>
          <w:sz w:val="24"/>
        </w:rPr>
        <w:t>substantially below proficient</w:t>
      </w:r>
      <w:r w:rsidR="00E514F3" w:rsidRPr="00E514F3">
        <w:rPr>
          <w:rFonts w:ascii="Times" w:hAnsi="Times"/>
          <w:sz w:val="24"/>
        </w:rPr>
        <w:t xml:space="preserve"> </w:t>
      </w:r>
      <w:r w:rsidR="00E514F3">
        <w:rPr>
          <w:rFonts w:ascii="Times" w:hAnsi="Times"/>
          <w:sz w:val="24"/>
        </w:rPr>
        <w:t xml:space="preserve">in Mathematics </w:t>
      </w:r>
      <w:r w:rsidR="00E514F3" w:rsidRPr="00E514F3">
        <w:rPr>
          <w:rFonts w:ascii="Times" w:hAnsi="Times"/>
          <w:sz w:val="24"/>
        </w:rPr>
        <w:t xml:space="preserve">has decreased </w:t>
      </w:r>
      <w:r w:rsidR="00E514F3">
        <w:rPr>
          <w:rFonts w:ascii="Times" w:hAnsi="Times"/>
          <w:sz w:val="24"/>
        </w:rPr>
        <w:t xml:space="preserve">by 9 </w:t>
      </w:r>
      <w:r w:rsidR="00E514F3" w:rsidRPr="00E514F3">
        <w:rPr>
          <w:rFonts w:ascii="Times" w:hAnsi="Times"/>
          <w:sz w:val="24"/>
        </w:rPr>
        <w:t>since the 2007-08 school year.</w:t>
      </w:r>
      <w:r w:rsidR="00F06173">
        <w:rPr>
          <w:rFonts w:ascii="Times" w:hAnsi="Times"/>
          <w:sz w:val="24"/>
        </w:rPr>
        <w:t xml:space="preserve">  Mt. Blue averages seem to have decreased in the past three years when compared with the state of Maine. </w:t>
      </w:r>
    </w:p>
    <w:p w:rsidR="00D91150" w:rsidRDefault="00D71CA9" w:rsidP="00D91150">
      <w:pPr>
        <w:pStyle w:val="BookBodyText"/>
        <w:spacing w:after="120" w:line="320" w:lineRule="atLeast"/>
        <w:ind w:firstLine="0"/>
        <w:jc w:val="center"/>
        <w:rPr>
          <w:rFonts w:ascii="Times" w:hAnsi="Times"/>
          <w:b/>
          <w:color w:val="auto"/>
          <w:sz w:val="24"/>
        </w:rPr>
      </w:pPr>
      <w:r>
        <w:rPr>
          <w:rFonts w:ascii="Times" w:hAnsi="Times"/>
          <w:b/>
          <w:color w:val="auto"/>
          <w:sz w:val="24"/>
        </w:rPr>
        <w:t>Figure 2</w:t>
      </w:r>
      <w:r w:rsidR="00EF7452" w:rsidRPr="00EF7452">
        <w:rPr>
          <w:rFonts w:ascii="Times" w:hAnsi="Times"/>
          <w:sz w:val="24"/>
        </w:rPr>
        <w:drawing>
          <wp:inline distT="0" distB="0" distL="0" distR="0">
            <wp:extent cx="5943600" cy="2860040"/>
            <wp:effectExtent l="25400" t="0" r="0" b="0"/>
            <wp:docPr id="6" name="C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FE2700" w:rsidRPr="00F06173" w:rsidRDefault="00D233E5" w:rsidP="00D91150">
      <w:pPr>
        <w:pStyle w:val="BookBodyText"/>
        <w:spacing w:after="120" w:line="320" w:lineRule="atLeast"/>
        <w:ind w:firstLine="0"/>
        <w:jc w:val="left"/>
        <w:rPr>
          <w:rFonts w:ascii="Times" w:hAnsi="Times"/>
          <w:b/>
          <w:color w:val="auto"/>
          <w:sz w:val="24"/>
        </w:rPr>
      </w:pPr>
      <w:r>
        <w:rPr>
          <w:rFonts w:ascii="Times" w:hAnsi="Times"/>
          <w:sz w:val="24"/>
        </w:rPr>
        <w:t>Figure 3</w:t>
      </w:r>
      <w:r w:rsidR="00E514F3" w:rsidRPr="00E514F3">
        <w:rPr>
          <w:rFonts w:ascii="Times" w:hAnsi="Times"/>
          <w:sz w:val="24"/>
        </w:rPr>
        <w:t xml:space="preserve"> shows that number of students considered </w:t>
      </w:r>
      <w:r w:rsidR="00E514F3" w:rsidRPr="00E514F3">
        <w:rPr>
          <w:rFonts w:ascii="Times" w:hAnsi="Times"/>
          <w:i/>
          <w:sz w:val="24"/>
        </w:rPr>
        <w:t>substantially below proficient</w:t>
      </w:r>
      <w:r w:rsidR="00E514F3" w:rsidRPr="00E514F3">
        <w:rPr>
          <w:rFonts w:ascii="Times" w:hAnsi="Times"/>
          <w:sz w:val="24"/>
        </w:rPr>
        <w:t xml:space="preserve"> </w:t>
      </w:r>
      <w:r w:rsidR="00E514F3">
        <w:rPr>
          <w:rFonts w:ascii="Times" w:hAnsi="Times"/>
          <w:sz w:val="24"/>
        </w:rPr>
        <w:t xml:space="preserve">in Science </w:t>
      </w:r>
      <w:r w:rsidR="00E514F3" w:rsidRPr="00E514F3">
        <w:rPr>
          <w:rFonts w:ascii="Times" w:hAnsi="Times"/>
          <w:sz w:val="24"/>
        </w:rPr>
        <w:t xml:space="preserve">has decreased </w:t>
      </w:r>
      <w:r w:rsidR="00E514F3">
        <w:rPr>
          <w:rFonts w:ascii="Times" w:hAnsi="Times"/>
          <w:sz w:val="24"/>
        </w:rPr>
        <w:t>by 4</w:t>
      </w:r>
      <w:r w:rsidR="00E514F3" w:rsidRPr="00E514F3">
        <w:rPr>
          <w:rFonts w:ascii="Times" w:hAnsi="Times"/>
          <w:sz w:val="24"/>
        </w:rPr>
        <w:t xml:space="preserve"> since the 2007-08 school year.</w:t>
      </w:r>
      <w:r w:rsidR="00F06173">
        <w:rPr>
          <w:rFonts w:ascii="Times" w:hAnsi="Times"/>
          <w:sz w:val="24"/>
        </w:rPr>
        <w:t xml:space="preserve">  Mt. Blue High School appears to have a high</w:t>
      </w:r>
      <w:r w:rsidR="00AD4AAF">
        <w:rPr>
          <w:rFonts w:ascii="Times" w:hAnsi="Times"/>
          <w:sz w:val="24"/>
        </w:rPr>
        <w:t>er</w:t>
      </w:r>
      <w:r w:rsidR="00F06173">
        <w:rPr>
          <w:rFonts w:ascii="Times" w:hAnsi="Times"/>
          <w:sz w:val="24"/>
        </w:rPr>
        <w:t xml:space="preserve"> percentage of students </w:t>
      </w:r>
      <w:r w:rsidR="00F06173" w:rsidRPr="00F06173">
        <w:rPr>
          <w:rFonts w:ascii="Times" w:hAnsi="Times"/>
          <w:sz w:val="24"/>
        </w:rPr>
        <w:t xml:space="preserve">that scored </w:t>
      </w:r>
      <w:r w:rsidR="00F06173" w:rsidRPr="00F06173">
        <w:rPr>
          <w:rFonts w:ascii="Times" w:hAnsi="Times"/>
          <w:i/>
          <w:sz w:val="24"/>
        </w:rPr>
        <w:t xml:space="preserve">proficient with distinction </w:t>
      </w:r>
      <w:r w:rsidR="00AD4AAF">
        <w:rPr>
          <w:rFonts w:ascii="Times" w:hAnsi="Times"/>
          <w:sz w:val="24"/>
        </w:rPr>
        <w:t>compared to</w:t>
      </w:r>
      <w:r w:rsidR="00F06173" w:rsidRPr="00F06173">
        <w:rPr>
          <w:rFonts w:ascii="Times" w:hAnsi="Times"/>
          <w:sz w:val="24"/>
        </w:rPr>
        <w:t xml:space="preserve"> the State of Maine average.</w:t>
      </w:r>
    </w:p>
    <w:p w:rsidR="000152AC" w:rsidRDefault="00C80BB7" w:rsidP="00C67FB1">
      <w:pPr>
        <w:pStyle w:val="BookBodyText"/>
        <w:spacing w:after="120" w:line="320" w:lineRule="atLeast"/>
        <w:ind w:left="3600" w:firstLine="720"/>
        <w:rPr>
          <w:rFonts w:ascii="Times" w:hAnsi="Times"/>
          <w:b/>
          <w:color w:val="auto"/>
          <w:sz w:val="24"/>
        </w:rPr>
      </w:pPr>
      <w:r>
        <w:rPr>
          <w:rFonts w:ascii="Times" w:hAnsi="Times"/>
          <w:b/>
          <w:color w:val="auto"/>
          <w:sz w:val="24"/>
        </w:rPr>
        <w:t xml:space="preserve">Figure </w:t>
      </w:r>
      <w:r w:rsidR="00F87C99">
        <w:rPr>
          <w:rFonts w:ascii="Times" w:hAnsi="Times"/>
          <w:b/>
          <w:color w:val="auto"/>
          <w:sz w:val="24"/>
        </w:rPr>
        <w:t>3</w:t>
      </w:r>
    </w:p>
    <w:p w:rsidR="00AD4AAF" w:rsidRDefault="00D91150" w:rsidP="00AD4AAF">
      <w:pPr>
        <w:pStyle w:val="BookBodyText"/>
        <w:widowControl/>
        <w:spacing w:before="120" w:after="120" w:line="240" w:lineRule="auto"/>
        <w:ind w:firstLine="0"/>
        <w:jc w:val="center"/>
        <w:rPr>
          <w:rFonts w:ascii="Times" w:hAnsi="Times"/>
          <w:color w:val="auto"/>
          <w:sz w:val="24"/>
        </w:rPr>
      </w:pPr>
      <w:r w:rsidRPr="00D91150">
        <w:rPr>
          <w:rFonts w:ascii="Times" w:hAnsi="Times"/>
          <w:color w:val="auto"/>
          <w:sz w:val="24"/>
        </w:rPr>
        <w:drawing>
          <wp:inline distT="0" distB="0" distL="0" distR="0">
            <wp:extent cx="6321002" cy="3403600"/>
            <wp:effectExtent l="25400" t="0" r="3598" b="0"/>
            <wp:docPr id="13" name="C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11C09" w:rsidRPr="00AD4AAF" w:rsidRDefault="00D233E5" w:rsidP="00AD4AAF">
      <w:pPr>
        <w:pStyle w:val="BookBodyText"/>
        <w:widowControl/>
        <w:spacing w:before="120" w:after="120" w:line="240" w:lineRule="auto"/>
        <w:ind w:firstLine="0"/>
        <w:jc w:val="left"/>
        <w:rPr>
          <w:rFonts w:ascii="Times" w:hAnsi="Times"/>
          <w:color w:val="auto"/>
          <w:sz w:val="24"/>
        </w:rPr>
      </w:pPr>
      <w:r>
        <w:rPr>
          <w:rFonts w:ascii="Times" w:hAnsi="Times"/>
          <w:sz w:val="24"/>
        </w:rPr>
        <w:t>Figure 4</w:t>
      </w:r>
      <w:r w:rsidR="0095199D" w:rsidRPr="00E514F3">
        <w:rPr>
          <w:rFonts w:ascii="Times" w:hAnsi="Times"/>
          <w:sz w:val="24"/>
        </w:rPr>
        <w:t xml:space="preserve"> shows that number of students considered </w:t>
      </w:r>
      <w:r w:rsidR="0095199D" w:rsidRPr="00E514F3">
        <w:rPr>
          <w:rFonts w:ascii="Times" w:hAnsi="Times"/>
          <w:i/>
          <w:sz w:val="24"/>
        </w:rPr>
        <w:t>substantially below proficient</w:t>
      </w:r>
      <w:r w:rsidR="0095199D" w:rsidRPr="00E514F3">
        <w:rPr>
          <w:rFonts w:ascii="Times" w:hAnsi="Times"/>
          <w:sz w:val="24"/>
        </w:rPr>
        <w:t xml:space="preserve"> </w:t>
      </w:r>
      <w:r w:rsidR="0095199D">
        <w:rPr>
          <w:rFonts w:ascii="Times" w:hAnsi="Times"/>
          <w:sz w:val="24"/>
        </w:rPr>
        <w:t xml:space="preserve">in Writing </w:t>
      </w:r>
      <w:r w:rsidR="0095199D" w:rsidRPr="00E514F3">
        <w:rPr>
          <w:rFonts w:ascii="Times" w:hAnsi="Times"/>
          <w:sz w:val="24"/>
        </w:rPr>
        <w:t xml:space="preserve">has decreased </w:t>
      </w:r>
      <w:r w:rsidR="0095199D">
        <w:rPr>
          <w:rFonts w:ascii="Times" w:hAnsi="Times"/>
          <w:sz w:val="24"/>
        </w:rPr>
        <w:t>by 1</w:t>
      </w:r>
      <w:r w:rsidR="0095199D" w:rsidRPr="00E514F3">
        <w:rPr>
          <w:rFonts w:ascii="Times" w:hAnsi="Times"/>
          <w:sz w:val="24"/>
        </w:rPr>
        <w:t xml:space="preserve"> since the 2007-08 school year.</w:t>
      </w:r>
      <w:r w:rsidR="0095199D">
        <w:rPr>
          <w:rFonts w:ascii="Times" w:hAnsi="Times"/>
          <w:sz w:val="24"/>
        </w:rPr>
        <w:t xml:space="preserve">  </w:t>
      </w:r>
      <w:r w:rsidR="00A42882">
        <w:rPr>
          <w:rFonts w:ascii="Times" w:hAnsi="Times"/>
          <w:sz w:val="24"/>
        </w:rPr>
        <w:t xml:space="preserve">This indicates </w:t>
      </w:r>
      <w:r w:rsidR="0095199D">
        <w:rPr>
          <w:rFonts w:ascii="Times" w:hAnsi="Times"/>
          <w:sz w:val="24"/>
        </w:rPr>
        <w:t xml:space="preserve">Mt. Blue High School </w:t>
      </w:r>
      <w:r w:rsidR="00A42882">
        <w:rPr>
          <w:rFonts w:ascii="Times" w:hAnsi="Times"/>
          <w:sz w:val="24"/>
        </w:rPr>
        <w:t>needs to focus more on preparing students in Writing</w:t>
      </w:r>
      <w:r w:rsidR="00AD4AAF">
        <w:rPr>
          <w:rFonts w:ascii="Times" w:hAnsi="Times"/>
          <w:sz w:val="24"/>
        </w:rPr>
        <w:t xml:space="preserve">, especially when compared to the state of Maine averages, which are higher. </w:t>
      </w:r>
    </w:p>
    <w:p w:rsidR="000152AC" w:rsidRPr="00D11C09" w:rsidRDefault="00C80BB7" w:rsidP="00D11C09">
      <w:pPr>
        <w:pStyle w:val="BookBodyText"/>
        <w:spacing w:after="120" w:line="320" w:lineRule="atLeast"/>
        <w:ind w:firstLine="0"/>
        <w:jc w:val="center"/>
        <w:rPr>
          <w:rFonts w:ascii="Times" w:hAnsi="Times"/>
          <w:b/>
          <w:color w:val="auto"/>
          <w:sz w:val="24"/>
        </w:rPr>
      </w:pPr>
      <w:r>
        <w:rPr>
          <w:rFonts w:ascii="Times" w:hAnsi="Times"/>
          <w:b/>
          <w:color w:val="auto"/>
          <w:sz w:val="24"/>
        </w:rPr>
        <w:t xml:space="preserve">Figure </w:t>
      </w:r>
      <w:r w:rsidR="00562A8C">
        <w:rPr>
          <w:rFonts w:ascii="Times" w:hAnsi="Times"/>
          <w:b/>
          <w:color w:val="auto"/>
          <w:sz w:val="24"/>
        </w:rPr>
        <w:t>4</w:t>
      </w:r>
    </w:p>
    <w:p w:rsidR="000152AC" w:rsidRDefault="002E1EA8" w:rsidP="00562A8C">
      <w:pPr>
        <w:pStyle w:val="BookBodyText"/>
        <w:spacing w:before="40" w:after="40" w:line="240" w:lineRule="auto"/>
        <w:ind w:firstLine="0"/>
        <w:jc w:val="center"/>
        <w:rPr>
          <w:rFonts w:ascii="Times" w:hAnsi="Times"/>
          <w:b/>
          <w:color w:val="FF0000"/>
          <w:sz w:val="24"/>
        </w:rPr>
      </w:pPr>
      <w:r w:rsidRPr="002E1EA8">
        <w:rPr>
          <w:rFonts w:ascii="Times" w:hAnsi="Times"/>
          <w:b/>
          <w:color w:val="FF0000"/>
          <w:sz w:val="24"/>
        </w:rPr>
        <w:drawing>
          <wp:inline distT="0" distB="0" distL="0" distR="0">
            <wp:extent cx="6096000" cy="3368040"/>
            <wp:effectExtent l="25400" t="0" r="0" b="0"/>
            <wp:docPr id="1"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152AC" w:rsidRDefault="00A278A6">
      <w:pPr>
        <w:pStyle w:val="BodyText"/>
        <w:spacing w:after="0" w:line="240" w:lineRule="auto"/>
        <w:jc w:val="left"/>
        <w:rPr>
          <w:rFonts w:ascii="Times" w:hAnsi="Times"/>
          <w:i/>
        </w:rPr>
      </w:pPr>
      <w:r>
        <w:rPr>
          <w:rFonts w:ascii="Times" w:hAnsi="Times"/>
          <w:i/>
        </w:rPr>
        <w:t>Critical Reading</w:t>
      </w:r>
    </w:p>
    <w:p w:rsidR="000152AC" w:rsidRDefault="00101B06">
      <w:pPr>
        <w:pStyle w:val="BodyText"/>
        <w:spacing w:after="120" w:line="320" w:lineRule="atLeast"/>
        <w:rPr>
          <w:rFonts w:ascii="Times" w:hAnsi="Times"/>
        </w:rPr>
      </w:pPr>
      <w:r>
        <w:rPr>
          <w:rFonts w:ascii="Times" w:hAnsi="Times"/>
        </w:rPr>
        <w:t>The figure</w:t>
      </w:r>
      <w:r w:rsidR="00C80BB7">
        <w:rPr>
          <w:rFonts w:ascii="Times" w:hAnsi="Times"/>
        </w:rPr>
        <w:t xml:space="preserve"> that follow</w:t>
      </w:r>
      <w:r>
        <w:rPr>
          <w:rFonts w:ascii="Times" w:hAnsi="Times"/>
        </w:rPr>
        <w:t>s</w:t>
      </w:r>
      <w:r w:rsidR="00C80BB7">
        <w:rPr>
          <w:rFonts w:ascii="Times" w:hAnsi="Times"/>
        </w:rPr>
        <w:t xml:space="preserve"> </w:t>
      </w:r>
      <w:r>
        <w:rPr>
          <w:rFonts w:ascii="Times" w:hAnsi="Times"/>
        </w:rPr>
        <w:t>is</w:t>
      </w:r>
      <w:r w:rsidR="00276C99">
        <w:rPr>
          <w:rFonts w:ascii="Times" w:hAnsi="Times"/>
        </w:rPr>
        <w:t xml:space="preserve"> related to Critical Reading</w:t>
      </w:r>
      <w:r w:rsidR="00C80BB7">
        <w:rPr>
          <w:rFonts w:ascii="Times" w:hAnsi="Times"/>
        </w:rPr>
        <w:t>. Figure</w:t>
      </w:r>
      <w:r w:rsidR="00562A8C">
        <w:rPr>
          <w:rFonts w:ascii="Times" w:hAnsi="Times"/>
        </w:rPr>
        <w:t xml:space="preserve"> 5</w:t>
      </w:r>
      <w:r w:rsidR="00C80BB7">
        <w:rPr>
          <w:rFonts w:ascii="Times" w:hAnsi="Times"/>
        </w:rPr>
        <w:t xml:space="preserve"> shows </w:t>
      </w:r>
      <w:proofErr w:type="spellStart"/>
      <w:r w:rsidR="00C80BB7">
        <w:rPr>
          <w:rFonts w:ascii="Times" w:hAnsi="Times"/>
        </w:rPr>
        <w:t>disaggreg</w:t>
      </w:r>
      <w:r w:rsidR="00B77FF0">
        <w:rPr>
          <w:rFonts w:ascii="Times" w:hAnsi="Times"/>
        </w:rPr>
        <w:t>ations</w:t>
      </w:r>
      <w:proofErr w:type="spellEnd"/>
      <w:r w:rsidR="00B77FF0">
        <w:rPr>
          <w:rFonts w:ascii="Times" w:hAnsi="Times"/>
        </w:rPr>
        <w:t xml:space="preserve"> for </w:t>
      </w:r>
      <w:r w:rsidR="00562A8C">
        <w:rPr>
          <w:rFonts w:ascii="Times" w:hAnsi="Times"/>
        </w:rPr>
        <w:t>gender</w:t>
      </w:r>
      <w:r w:rsidR="00B77FF0">
        <w:rPr>
          <w:rFonts w:ascii="Times" w:hAnsi="Times"/>
        </w:rPr>
        <w:t xml:space="preserve"> for Grade </w:t>
      </w:r>
      <w:r w:rsidR="00562A8C">
        <w:rPr>
          <w:rFonts w:ascii="Times" w:hAnsi="Times"/>
        </w:rPr>
        <w:t>11</w:t>
      </w:r>
      <w:r w:rsidR="00C80BB7">
        <w:rPr>
          <w:rFonts w:ascii="Times" w:hAnsi="Times"/>
        </w:rPr>
        <w:t xml:space="preserve"> for </w:t>
      </w:r>
      <w:r w:rsidR="00A748D0">
        <w:rPr>
          <w:rFonts w:ascii="Times" w:hAnsi="Times"/>
        </w:rPr>
        <w:t>3 years.</w:t>
      </w:r>
      <w:r>
        <w:rPr>
          <w:rFonts w:ascii="Times" w:hAnsi="Times"/>
        </w:rPr>
        <w:t xml:space="preserve">  More females have improved in reading than males since the 2007-08 school year.  </w:t>
      </w:r>
    </w:p>
    <w:p w:rsidR="000152AC" w:rsidRPr="00101B06" w:rsidRDefault="00C80BB7" w:rsidP="00D233E5">
      <w:pPr>
        <w:pStyle w:val="BookBodyText"/>
        <w:spacing w:after="60" w:line="320" w:lineRule="atLeast"/>
        <w:ind w:firstLine="0"/>
        <w:jc w:val="center"/>
        <w:rPr>
          <w:rFonts w:ascii="Times" w:hAnsi="Times"/>
          <w:b/>
          <w:color w:val="auto"/>
          <w:sz w:val="24"/>
        </w:rPr>
      </w:pPr>
      <w:r>
        <w:rPr>
          <w:rFonts w:ascii="Times" w:hAnsi="Times"/>
          <w:b/>
          <w:color w:val="auto"/>
          <w:sz w:val="24"/>
        </w:rPr>
        <w:t>Figure</w:t>
      </w:r>
      <w:r w:rsidR="00D233E5">
        <w:rPr>
          <w:rFonts w:ascii="Times" w:hAnsi="Times"/>
          <w:b/>
          <w:color w:val="auto"/>
          <w:sz w:val="24"/>
        </w:rPr>
        <w:t xml:space="preserve"> </w:t>
      </w:r>
      <w:r w:rsidR="00562A8C">
        <w:rPr>
          <w:rFonts w:ascii="Times" w:hAnsi="Times"/>
          <w:b/>
          <w:color w:val="auto"/>
          <w:sz w:val="24"/>
        </w:rPr>
        <w:t>5</w:t>
      </w:r>
      <w:r w:rsidR="00276C99" w:rsidRPr="00276C99">
        <w:rPr>
          <w:rFonts w:ascii="Times" w:hAnsi="Times"/>
          <w:i/>
          <w:noProof/>
        </w:rPr>
        <w:drawing>
          <wp:inline distT="0" distB="0" distL="0" distR="0">
            <wp:extent cx="6693535" cy="2734733"/>
            <wp:effectExtent l="25400" t="0" r="12065" b="0"/>
            <wp:docPr id="15" name="C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101B06">
        <w:rPr>
          <w:rFonts w:ascii="Times" w:hAnsi="Times"/>
          <w:i/>
          <w:sz w:val="24"/>
        </w:rPr>
        <w:t>Mathematics Scores</w:t>
      </w:r>
    </w:p>
    <w:p w:rsidR="000152AC" w:rsidRDefault="00101B06">
      <w:pPr>
        <w:pStyle w:val="BodyText"/>
        <w:spacing w:after="120" w:line="320" w:lineRule="atLeast"/>
        <w:rPr>
          <w:rFonts w:ascii="Times" w:hAnsi="Times"/>
        </w:rPr>
      </w:pPr>
      <w:r>
        <w:rPr>
          <w:rFonts w:ascii="Times" w:hAnsi="Times"/>
        </w:rPr>
        <w:t>The figure</w:t>
      </w:r>
      <w:r w:rsidR="00C80BB7">
        <w:rPr>
          <w:rFonts w:ascii="Times" w:hAnsi="Times"/>
        </w:rPr>
        <w:t xml:space="preserve"> that follow</w:t>
      </w:r>
      <w:r>
        <w:rPr>
          <w:rFonts w:ascii="Times" w:hAnsi="Times"/>
        </w:rPr>
        <w:t>s</w:t>
      </w:r>
      <w:r w:rsidR="00C80BB7">
        <w:rPr>
          <w:rFonts w:ascii="Times" w:hAnsi="Times"/>
        </w:rPr>
        <w:t xml:space="preserve"> </w:t>
      </w:r>
      <w:r>
        <w:rPr>
          <w:rFonts w:ascii="Times" w:hAnsi="Times"/>
        </w:rPr>
        <w:t>is</w:t>
      </w:r>
      <w:r w:rsidR="00C80BB7">
        <w:rPr>
          <w:rFonts w:ascii="Times" w:hAnsi="Times"/>
        </w:rPr>
        <w:t xml:space="preserve"> related to Mathematics. Figure</w:t>
      </w:r>
      <w:r w:rsidR="00562A8C">
        <w:rPr>
          <w:rFonts w:ascii="Times" w:hAnsi="Times"/>
        </w:rPr>
        <w:t xml:space="preserve"> 6</w:t>
      </w:r>
      <w:r w:rsidR="00C80BB7">
        <w:rPr>
          <w:rFonts w:ascii="Times" w:hAnsi="Times"/>
        </w:rPr>
        <w:t xml:space="preserve"> shows </w:t>
      </w:r>
      <w:proofErr w:type="spellStart"/>
      <w:r w:rsidR="00C80BB7">
        <w:rPr>
          <w:rFonts w:ascii="Times" w:hAnsi="Times"/>
        </w:rPr>
        <w:t>disaggregations</w:t>
      </w:r>
      <w:proofErr w:type="spellEnd"/>
      <w:r w:rsidR="00C80BB7">
        <w:rPr>
          <w:rFonts w:ascii="Times" w:hAnsi="Times"/>
        </w:rPr>
        <w:t xml:space="preserve"> for </w:t>
      </w:r>
      <w:r w:rsidR="00562A8C">
        <w:rPr>
          <w:rFonts w:ascii="Times" w:hAnsi="Times"/>
        </w:rPr>
        <w:t>gender</w:t>
      </w:r>
      <w:r>
        <w:rPr>
          <w:rFonts w:ascii="Times" w:hAnsi="Times"/>
        </w:rPr>
        <w:t xml:space="preserve"> </w:t>
      </w:r>
      <w:r w:rsidR="00B77FF0">
        <w:rPr>
          <w:rFonts w:ascii="Times" w:hAnsi="Times"/>
        </w:rPr>
        <w:t xml:space="preserve">for Grade </w:t>
      </w:r>
      <w:r w:rsidR="00562A8C">
        <w:rPr>
          <w:rFonts w:ascii="Times" w:hAnsi="Times"/>
        </w:rPr>
        <w:t>11</w:t>
      </w:r>
      <w:r w:rsidR="00C80BB7">
        <w:rPr>
          <w:rFonts w:ascii="Times" w:hAnsi="Times"/>
        </w:rPr>
        <w:t xml:space="preserve"> for </w:t>
      </w:r>
      <w:r w:rsidR="00562A8C">
        <w:rPr>
          <w:rFonts w:ascii="Times" w:hAnsi="Times"/>
        </w:rPr>
        <w:t>3</w:t>
      </w:r>
      <w:r w:rsidR="00C80BB7">
        <w:rPr>
          <w:rFonts w:ascii="Times" w:hAnsi="Times"/>
        </w:rPr>
        <w:t xml:space="preserve"> years.</w:t>
      </w:r>
      <w:r>
        <w:rPr>
          <w:rFonts w:ascii="Times" w:hAnsi="Times"/>
        </w:rPr>
        <w:t xml:space="preserve">  Both males and females have shown improvement in Mathematics since the 2007-08 school year, but the males have shown more improvement overall in this subject.</w:t>
      </w:r>
    </w:p>
    <w:p w:rsidR="000152AC" w:rsidRDefault="00C80BB7" w:rsidP="00DD40BF">
      <w:pPr>
        <w:pStyle w:val="BookBodyText"/>
        <w:spacing w:after="60" w:line="320" w:lineRule="atLeast"/>
        <w:ind w:firstLine="0"/>
        <w:jc w:val="center"/>
        <w:rPr>
          <w:rFonts w:ascii="Times" w:hAnsi="Times"/>
          <w:b/>
          <w:color w:val="auto"/>
          <w:sz w:val="24"/>
        </w:rPr>
      </w:pPr>
      <w:r>
        <w:rPr>
          <w:rFonts w:ascii="Times" w:hAnsi="Times"/>
          <w:b/>
          <w:color w:val="auto"/>
          <w:sz w:val="24"/>
        </w:rPr>
        <w:t xml:space="preserve">Figure </w:t>
      </w:r>
      <w:r w:rsidR="00562A8C">
        <w:rPr>
          <w:rFonts w:ascii="Times" w:hAnsi="Times"/>
          <w:b/>
          <w:color w:val="auto"/>
          <w:sz w:val="24"/>
        </w:rPr>
        <w:t>6</w:t>
      </w:r>
    </w:p>
    <w:p w:rsidR="007A4B70" w:rsidRDefault="007A4B70">
      <w:pPr>
        <w:pStyle w:val="BookBodyText"/>
        <w:spacing w:before="40" w:after="40" w:line="240" w:lineRule="auto"/>
        <w:ind w:firstLine="0"/>
        <w:jc w:val="center"/>
        <w:rPr>
          <w:rFonts w:ascii="Times" w:hAnsi="Times"/>
          <w:b/>
          <w:color w:val="FF0000"/>
          <w:sz w:val="24"/>
        </w:rPr>
      </w:pPr>
    </w:p>
    <w:p w:rsidR="000152AC" w:rsidRDefault="00C20CCC">
      <w:pPr>
        <w:pStyle w:val="BookBodyText"/>
        <w:spacing w:before="40" w:after="40" w:line="240" w:lineRule="auto"/>
        <w:ind w:firstLine="0"/>
        <w:jc w:val="center"/>
        <w:rPr>
          <w:rFonts w:ascii="Times" w:hAnsi="Times"/>
          <w:b/>
          <w:color w:val="FF0000"/>
          <w:sz w:val="24"/>
        </w:rPr>
      </w:pPr>
      <w:r w:rsidRPr="00C20CCC">
        <w:rPr>
          <w:rFonts w:ascii="Times" w:hAnsi="Times"/>
          <w:b/>
          <w:noProof/>
          <w:color w:val="FF0000"/>
          <w:sz w:val="24"/>
        </w:rPr>
        <w:drawing>
          <wp:inline distT="0" distB="0" distL="0" distR="0">
            <wp:extent cx="6321425" cy="2749973"/>
            <wp:effectExtent l="25400" t="0" r="3175" b="0"/>
            <wp:docPr id="16" name="C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152AC" w:rsidRDefault="00C80BB7">
      <w:pPr>
        <w:pStyle w:val="BodyText"/>
        <w:spacing w:after="0" w:line="240" w:lineRule="auto"/>
        <w:jc w:val="left"/>
        <w:rPr>
          <w:rFonts w:ascii="Times" w:hAnsi="Times"/>
          <w:i/>
        </w:rPr>
      </w:pPr>
      <w:r>
        <w:rPr>
          <w:rFonts w:ascii="Times" w:hAnsi="Times"/>
          <w:i/>
        </w:rPr>
        <w:t>Science Scores</w:t>
      </w:r>
    </w:p>
    <w:p w:rsidR="000152AC" w:rsidRDefault="00101B06">
      <w:pPr>
        <w:pStyle w:val="BodyText"/>
        <w:spacing w:after="120" w:line="320" w:lineRule="atLeast"/>
        <w:rPr>
          <w:rFonts w:ascii="Times" w:hAnsi="Times"/>
        </w:rPr>
      </w:pPr>
      <w:r>
        <w:rPr>
          <w:rFonts w:ascii="Times" w:hAnsi="Times"/>
        </w:rPr>
        <w:t>The figure</w:t>
      </w:r>
      <w:r w:rsidR="00C80BB7">
        <w:rPr>
          <w:rFonts w:ascii="Times" w:hAnsi="Times"/>
        </w:rPr>
        <w:t xml:space="preserve"> that follow</w:t>
      </w:r>
      <w:r>
        <w:rPr>
          <w:rFonts w:ascii="Times" w:hAnsi="Times"/>
        </w:rPr>
        <w:t>s</w:t>
      </w:r>
      <w:r w:rsidR="00C80BB7">
        <w:rPr>
          <w:rFonts w:ascii="Times" w:hAnsi="Times"/>
        </w:rPr>
        <w:t xml:space="preserve"> </w:t>
      </w:r>
      <w:r>
        <w:rPr>
          <w:rFonts w:ascii="Times" w:hAnsi="Times"/>
        </w:rPr>
        <w:t>is</w:t>
      </w:r>
      <w:r w:rsidR="00C80BB7">
        <w:rPr>
          <w:rFonts w:ascii="Times" w:hAnsi="Times"/>
        </w:rPr>
        <w:t xml:space="preserve"> related to Science. Figure</w:t>
      </w:r>
      <w:r w:rsidR="00562A8C">
        <w:rPr>
          <w:rFonts w:ascii="Times" w:hAnsi="Times"/>
        </w:rPr>
        <w:t xml:space="preserve"> 7 </w:t>
      </w:r>
      <w:r w:rsidR="00C80BB7">
        <w:rPr>
          <w:rFonts w:ascii="Times" w:hAnsi="Times"/>
        </w:rPr>
        <w:t xml:space="preserve">shows </w:t>
      </w:r>
      <w:proofErr w:type="spellStart"/>
      <w:r w:rsidR="00C80BB7">
        <w:rPr>
          <w:rFonts w:ascii="Times" w:hAnsi="Times"/>
        </w:rPr>
        <w:t>disaggregations</w:t>
      </w:r>
      <w:proofErr w:type="spellEnd"/>
      <w:r w:rsidR="00C80BB7">
        <w:rPr>
          <w:rFonts w:ascii="Times" w:hAnsi="Times"/>
        </w:rPr>
        <w:t xml:space="preserve"> for </w:t>
      </w:r>
      <w:r w:rsidR="00562A8C">
        <w:rPr>
          <w:rFonts w:ascii="Times" w:hAnsi="Times"/>
        </w:rPr>
        <w:t xml:space="preserve">gender </w:t>
      </w:r>
      <w:r w:rsidR="00B77FF0">
        <w:rPr>
          <w:rFonts w:ascii="Times" w:hAnsi="Times"/>
        </w:rPr>
        <w:t xml:space="preserve">for </w:t>
      </w:r>
      <w:r w:rsidR="007A4B70">
        <w:rPr>
          <w:rFonts w:ascii="Times" w:hAnsi="Times"/>
        </w:rPr>
        <w:t xml:space="preserve">Grade </w:t>
      </w:r>
      <w:r w:rsidR="00562A8C">
        <w:rPr>
          <w:rFonts w:ascii="Times" w:hAnsi="Times"/>
        </w:rPr>
        <w:t>11</w:t>
      </w:r>
      <w:r w:rsidR="00C80BB7">
        <w:rPr>
          <w:rFonts w:ascii="Times" w:hAnsi="Times"/>
        </w:rPr>
        <w:t xml:space="preserve"> for </w:t>
      </w:r>
      <w:r w:rsidR="00562A8C">
        <w:rPr>
          <w:rFonts w:ascii="Times" w:hAnsi="Times"/>
        </w:rPr>
        <w:t>3</w:t>
      </w:r>
      <w:r w:rsidR="00C80BB7">
        <w:rPr>
          <w:rFonts w:ascii="Times" w:hAnsi="Times"/>
        </w:rPr>
        <w:t xml:space="preserve"> years.</w:t>
      </w:r>
      <w:r>
        <w:rPr>
          <w:rFonts w:ascii="Times" w:hAnsi="Times"/>
        </w:rPr>
        <w:t xml:space="preserve">  Females appear to be improving their scores in Science since the 2007-08 school year. </w:t>
      </w:r>
    </w:p>
    <w:p w:rsidR="000152AC" w:rsidRDefault="00C80BB7" w:rsidP="00101B06">
      <w:pPr>
        <w:pStyle w:val="BookBodyText"/>
        <w:spacing w:after="60" w:line="320" w:lineRule="atLeast"/>
        <w:ind w:firstLine="0"/>
        <w:jc w:val="center"/>
        <w:rPr>
          <w:rFonts w:ascii="Times" w:hAnsi="Times"/>
          <w:b/>
          <w:color w:val="auto"/>
          <w:sz w:val="24"/>
        </w:rPr>
      </w:pPr>
      <w:r>
        <w:rPr>
          <w:rFonts w:ascii="Times" w:hAnsi="Times"/>
          <w:b/>
          <w:color w:val="auto"/>
          <w:sz w:val="24"/>
        </w:rPr>
        <w:t xml:space="preserve">Figure </w:t>
      </w:r>
      <w:r w:rsidR="00562A8C">
        <w:rPr>
          <w:rFonts w:ascii="Times" w:hAnsi="Times"/>
          <w:b/>
          <w:color w:val="auto"/>
          <w:sz w:val="24"/>
        </w:rPr>
        <w:t>7</w:t>
      </w:r>
    </w:p>
    <w:p w:rsidR="000152AC" w:rsidRDefault="000152AC">
      <w:pPr>
        <w:pStyle w:val="BookBodyText"/>
        <w:spacing w:before="40" w:after="40" w:line="240" w:lineRule="auto"/>
        <w:ind w:firstLine="0"/>
        <w:jc w:val="center"/>
        <w:rPr>
          <w:rFonts w:ascii="Times" w:hAnsi="Times"/>
          <w:b/>
          <w:color w:val="FF0000"/>
          <w:sz w:val="24"/>
        </w:rPr>
      </w:pPr>
    </w:p>
    <w:p w:rsidR="00101B06" w:rsidRDefault="00352600" w:rsidP="00101B06">
      <w:pPr>
        <w:pStyle w:val="BookBodyText"/>
        <w:spacing w:before="40" w:after="40" w:line="240" w:lineRule="auto"/>
        <w:ind w:firstLine="0"/>
        <w:jc w:val="left"/>
        <w:rPr>
          <w:rFonts w:ascii="Times" w:hAnsi="Times"/>
          <w:i/>
          <w:sz w:val="24"/>
        </w:rPr>
      </w:pPr>
      <w:r w:rsidRPr="00352600">
        <w:rPr>
          <w:rFonts w:ascii="Times" w:hAnsi="Times"/>
          <w:b/>
          <w:noProof/>
          <w:color w:val="FF0000"/>
          <w:sz w:val="24"/>
        </w:rPr>
        <w:drawing>
          <wp:inline distT="0" distB="0" distL="0" distR="0">
            <wp:extent cx="6092402" cy="2785533"/>
            <wp:effectExtent l="25400" t="0" r="3598" b="0"/>
            <wp:docPr id="17" name="C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01B06" w:rsidRDefault="00101B06" w:rsidP="00101B06">
      <w:pPr>
        <w:pStyle w:val="BookBodyText"/>
        <w:spacing w:before="40" w:after="40" w:line="240" w:lineRule="auto"/>
        <w:ind w:firstLine="0"/>
        <w:jc w:val="left"/>
        <w:rPr>
          <w:rFonts w:ascii="Times" w:hAnsi="Times"/>
          <w:i/>
          <w:sz w:val="24"/>
        </w:rPr>
      </w:pPr>
    </w:p>
    <w:p w:rsidR="002F6CB9" w:rsidRDefault="002F6CB9" w:rsidP="00101B06">
      <w:pPr>
        <w:pStyle w:val="BookBodyText"/>
        <w:spacing w:before="40" w:after="40" w:line="240" w:lineRule="auto"/>
        <w:ind w:firstLine="0"/>
        <w:jc w:val="left"/>
        <w:rPr>
          <w:rFonts w:ascii="Times" w:hAnsi="Times"/>
          <w:i/>
          <w:sz w:val="24"/>
        </w:rPr>
      </w:pPr>
    </w:p>
    <w:p w:rsidR="000152AC" w:rsidRPr="00101B06" w:rsidRDefault="00C80BB7" w:rsidP="00101B06">
      <w:pPr>
        <w:pStyle w:val="BookBodyText"/>
        <w:spacing w:before="40" w:after="40" w:line="240" w:lineRule="auto"/>
        <w:ind w:firstLine="0"/>
        <w:jc w:val="left"/>
        <w:rPr>
          <w:rFonts w:ascii="Times" w:hAnsi="Times"/>
          <w:b/>
          <w:color w:val="FF0000"/>
          <w:sz w:val="24"/>
        </w:rPr>
      </w:pPr>
      <w:r w:rsidRPr="00101B06">
        <w:rPr>
          <w:rFonts w:ascii="Times" w:hAnsi="Times"/>
          <w:i/>
          <w:sz w:val="24"/>
        </w:rPr>
        <w:t>Writing Scores</w:t>
      </w:r>
    </w:p>
    <w:p w:rsidR="000152AC" w:rsidRPr="00A1510F" w:rsidRDefault="00101B06">
      <w:pPr>
        <w:pStyle w:val="BodyText"/>
        <w:spacing w:after="120" w:line="320" w:lineRule="atLeast"/>
        <w:rPr>
          <w:rFonts w:ascii="Times" w:hAnsi="Times"/>
        </w:rPr>
      </w:pPr>
      <w:r>
        <w:rPr>
          <w:rFonts w:ascii="Times" w:hAnsi="Times"/>
        </w:rPr>
        <w:t>The figure</w:t>
      </w:r>
      <w:r w:rsidR="00C80BB7">
        <w:rPr>
          <w:rFonts w:ascii="Times" w:hAnsi="Times"/>
        </w:rPr>
        <w:t xml:space="preserve"> that follow</w:t>
      </w:r>
      <w:r>
        <w:rPr>
          <w:rFonts w:ascii="Times" w:hAnsi="Times"/>
        </w:rPr>
        <w:t>s</w:t>
      </w:r>
      <w:r w:rsidR="00C80BB7">
        <w:rPr>
          <w:rFonts w:ascii="Times" w:hAnsi="Times"/>
        </w:rPr>
        <w:t xml:space="preserve"> </w:t>
      </w:r>
      <w:r>
        <w:rPr>
          <w:rFonts w:ascii="Times" w:hAnsi="Times"/>
        </w:rPr>
        <w:t>is</w:t>
      </w:r>
      <w:r w:rsidR="00562A8C">
        <w:rPr>
          <w:rFonts w:ascii="Times" w:hAnsi="Times"/>
        </w:rPr>
        <w:t xml:space="preserve"> related to Writing. Figure 8</w:t>
      </w:r>
      <w:r w:rsidR="00C80BB7">
        <w:rPr>
          <w:rFonts w:ascii="Times" w:hAnsi="Times"/>
        </w:rPr>
        <w:t xml:space="preserve"> shows </w:t>
      </w:r>
      <w:proofErr w:type="spellStart"/>
      <w:r w:rsidR="00C80BB7">
        <w:rPr>
          <w:rFonts w:ascii="Times" w:hAnsi="Times"/>
        </w:rPr>
        <w:t>disaggregations</w:t>
      </w:r>
      <w:proofErr w:type="spellEnd"/>
      <w:r w:rsidR="00C80BB7">
        <w:rPr>
          <w:rFonts w:ascii="Times" w:hAnsi="Times"/>
        </w:rPr>
        <w:t xml:space="preserve"> for </w:t>
      </w:r>
      <w:r w:rsidR="00562A8C">
        <w:rPr>
          <w:rFonts w:ascii="Times" w:hAnsi="Times"/>
        </w:rPr>
        <w:t>gender</w:t>
      </w:r>
      <w:r w:rsidR="00376320">
        <w:rPr>
          <w:rFonts w:ascii="Times" w:hAnsi="Times"/>
        </w:rPr>
        <w:t xml:space="preserve"> for </w:t>
      </w:r>
      <w:r w:rsidR="007A4B70">
        <w:rPr>
          <w:rFonts w:ascii="Times" w:hAnsi="Times"/>
        </w:rPr>
        <w:t xml:space="preserve">Grade </w:t>
      </w:r>
      <w:r w:rsidR="00562A8C">
        <w:rPr>
          <w:rFonts w:ascii="Times" w:hAnsi="Times"/>
        </w:rPr>
        <w:t>11</w:t>
      </w:r>
      <w:r w:rsidR="00C80BB7">
        <w:rPr>
          <w:rFonts w:ascii="Times" w:hAnsi="Times"/>
        </w:rPr>
        <w:t xml:space="preserve"> for </w:t>
      </w:r>
      <w:r w:rsidR="00562A8C">
        <w:rPr>
          <w:rFonts w:ascii="Times" w:hAnsi="Times"/>
        </w:rPr>
        <w:t>3</w:t>
      </w:r>
      <w:r w:rsidR="00C80BB7">
        <w:rPr>
          <w:rFonts w:ascii="Times" w:hAnsi="Times"/>
        </w:rPr>
        <w:t xml:space="preserve"> years.</w:t>
      </w:r>
      <w:r>
        <w:rPr>
          <w:rFonts w:ascii="Times" w:hAnsi="Times"/>
        </w:rPr>
        <w:t xml:space="preserve">  </w:t>
      </w:r>
      <w:r w:rsidR="00A1510F">
        <w:rPr>
          <w:rFonts w:ascii="Times" w:hAnsi="Times"/>
        </w:rPr>
        <w:t xml:space="preserve">Female writing scores have improved immensely since the 2007-08 school year and few males are scoring in the </w:t>
      </w:r>
      <w:r w:rsidR="00A1510F">
        <w:rPr>
          <w:rFonts w:ascii="Times" w:hAnsi="Times"/>
          <w:i/>
        </w:rPr>
        <w:t>substantially below proficient</w:t>
      </w:r>
      <w:r w:rsidR="00A1510F">
        <w:rPr>
          <w:rFonts w:ascii="Times" w:hAnsi="Times"/>
        </w:rPr>
        <w:t xml:space="preserve"> range. </w:t>
      </w:r>
    </w:p>
    <w:p w:rsidR="000152AC" w:rsidRDefault="00C80BB7">
      <w:pPr>
        <w:pStyle w:val="BookBodyText"/>
        <w:spacing w:after="60" w:line="320" w:lineRule="atLeast"/>
        <w:ind w:firstLine="0"/>
        <w:jc w:val="center"/>
        <w:rPr>
          <w:rFonts w:ascii="Times" w:hAnsi="Times"/>
          <w:b/>
          <w:color w:val="auto"/>
          <w:sz w:val="24"/>
        </w:rPr>
      </w:pPr>
      <w:r>
        <w:rPr>
          <w:rFonts w:ascii="Times" w:hAnsi="Times"/>
          <w:b/>
          <w:color w:val="auto"/>
          <w:sz w:val="24"/>
        </w:rPr>
        <w:t xml:space="preserve">Figure </w:t>
      </w:r>
      <w:r w:rsidR="00562A8C">
        <w:rPr>
          <w:rFonts w:ascii="Times" w:hAnsi="Times"/>
          <w:b/>
          <w:color w:val="auto"/>
          <w:sz w:val="24"/>
        </w:rPr>
        <w:t>8</w:t>
      </w:r>
    </w:p>
    <w:p w:rsidR="000152AC" w:rsidRDefault="00C80BB7">
      <w:pPr>
        <w:pStyle w:val="BookBodyText"/>
        <w:spacing w:before="40" w:after="40" w:line="240" w:lineRule="auto"/>
        <w:ind w:firstLine="0"/>
        <w:jc w:val="center"/>
        <w:rPr>
          <w:rFonts w:ascii="Times" w:hAnsi="Times"/>
          <w:b/>
          <w:color w:val="FF0000"/>
          <w:sz w:val="24"/>
        </w:rPr>
      </w:pPr>
      <w:r>
        <w:rPr>
          <w:rFonts w:ascii="Times" w:hAnsi="Times"/>
          <w:b/>
          <w:color w:val="FF0000"/>
          <w:sz w:val="24"/>
        </w:rPr>
        <w:t xml:space="preserve"> </w:t>
      </w:r>
      <w:r w:rsidR="00615C79" w:rsidRPr="00615C79">
        <w:rPr>
          <w:rFonts w:ascii="Times" w:hAnsi="Times"/>
          <w:b/>
          <w:noProof/>
          <w:color w:val="FF0000"/>
          <w:sz w:val="24"/>
        </w:rPr>
        <w:drawing>
          <wp:inline distT="0" distB="0" distL="0" distR="0">
            <wp:extent cx="6541135" cy="3462866"/>
            <wp:effectExtent l="25400" t="0" r="12065" b="0"/>
            <wp:docPr id="18" name="C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152AC" w:rsidRDefault="00C80BB7">
      <w:pPr>
        <w:pStyle w:val="BookBodyText"/>
        <w:spacing w:after="120" w:line="320" w:lineRule="atLeast"/>
        <w:ind w:firstLine="0"/>
        <w:jc w:val="left"/>
        <w:rPr>
          <w:rFonts w:ascii="Times" w:hAnsi="Times"/>
          <w:b/>
          <w:caps/>
          <w:color w:val="auto"/>
          <w:sz w:val="24"/>
        </w:rPr>
      </w:pPr>
      <w:r>
        <w:rPr>
          <w:rFonts w:ascii="Times" w:hAnsi="Times"/>
        </w:rPr>
        <w:br w:type="page"/>
      </w:r>
      <w:r>
        <w:rPr>
          <w:rFonts w:ascii="Times" w:hAnsi="Times"/>
          <w:b/>
          <w:caps/>
          <w:color w:val="auto"/>
          <w:sz w:val="24"/>
        </w:rPr>
        <w:t xml:space="preserve"> Study Questions — Student learning DATA</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4680"/>
        <w:gridCol w:w="4770"/>
      </w:tblGrid>
      <w:tr w:rsidR="000152AC">
        <w:tc>
          <w:tcPr>
            <w:tcW w:w="9450" w:type="dxa"/>
            <w:gridSpan w:val="2"/>
            <w:tcBorders>
              <w:top w:val="single" w:sz="2" w:space="0" w:color="auto"/>
              <w:left w:val="single" w:sz="2" w:space="0" w:color="auto"/>
              <w:bottom w:val="single" w:sz="2" w:space="0" w:color="auto"/>
              <w:right w:val="single" w:sz="2" w:space="0" w:color="auto"/>
            </w:tcBorders>
            <w:shd w:val="clear" w:color="auto" w:fill="FFFFFF"/>
          </w:tcPr>
          <w:p w:rsidR="000152AC" w:rsidRDefault="00C80BB7">
            <w:pPr>
              <w:pStyle w:val="BodyText"/>
              <w:tabs>
                <w:tab w:val="left" w:pos="360"/>
              </w:tabs>
              <w:spacing w:before="100" w:after="20" w:line="320" w:lineRule="atLeast"/>
              <w:jc w:val="left"/>
              <w:rPr>
                <w:rFonts w:ascii="Times" w:hAnsi="Times"/>
                <w:b/>
              </w:rPr>
            </w:pPr>
            <w:r>
              <w:rPr>
                <w:rFonts w:ascii="Times" w:hAnsi="Times"/>
                <w:b/>
              </w:rPr>
              <w:br w:type="page"/>
              <w:t>1.</w:t>
            </w:r>
            <w:r>
              <w:rPr>
                <w:rFonts w:ascii="Times" w:hAnsi="Times"/>
                <w:b/>
              </w:rPr>
              <w:tab/>
            </w:r>
            <w:r w:rsidR="00562A8C">
              <w:rPr>
                <w:rFonts w:ascii="Times" w:hAnsi="Times"/>
                <w:b/>
              </w:rPr>
              <w:t>What are Mt. Blue High School’s</w:t>
            </w:r>
            <w:r>
              <w:rPr>
                <w:rFonts w:ascii="Times" w:hAnsi="Times"/>
                <w:b/>
              </w:rPr>
              <w:t xml:space="preserve"> student learning </w:t>
            </w:r>
            <w:r>
              <w:rPr>
                <w:rFonts w:ascii="Times" w:hAnsi="Times"/>
                <w:b/>
                <w:i/>
              </w:rPr>
              <w:t>strengths</w:t>
            </w:r>
            <w:r>
              <w:rPr>
                <w:rFonts w:ascii="Times" w:hAnsi="Times"/>
                <w:b/>
              </w:rPr>
              <w:t xml:space="preserve"> and </w:t>
            </w:r>
            <w:r>
              <w:rPr>
                <w:rFonts w:ascii="Times" w:hAnsi="Times"/>
                <w:b/>
                <w:i/>
              </w:rPr>
              <w:t>challenges?</w:t>
            </w:r>
          </w:p>
        </w:tc>
      </w:tr>
      <w:tr w:rsidR="000152AC">
        <w:tc>
          <w:tcPr>
            <w:tcW w:w="4680" w:type="dxa"/>
            <w:tcBorders>
              <w:top w:val="single" w:sz="2" w:space="0" w:color="auto"/>
              <w:left w:val="single" w:sz="2" w:space="0" w:color="auto"/>
              <w:bottom w:val="single" w:sz="2" w:space="0" w:color="auto"/>
              <w:right w:val="single" w:sz="2" w:space="0" w:color="auto"/>
            </w:tcBorders>
            <w:shd w:val="clear" w:color="auto" w:fill="FFFFFF"/>
          </w:tcPr>
          <w:p w:rsidR="000152AC" w:rsidRDefault="00C80BB7">
            <w:pPr>
              <w:spacing w:before="40" w:line="320" w:lineRule="atLeast"/>
              <w:jc w:val="center"/>
              <w:rPr>
                <w:rFonts w:ascii="Times" w:hAnsi="Times"/>
                <w:b/>
                <w:i/>
                <w:sz w:val="20"/>
              </w:rPr>
            </w:pPr>
            <w:r>
              <w:rPr>
                <w:rFonts w:ascii="Times" w:hAnsi="Times"/>
                <w:b/>
                <w:i/>
              </w:rPr>
              <w:t>Strengths</w:t>
            </w:r>
          </w:p>
        </w:tc>
        <w:tc>
          <w:tcPr>
            <w:tcW w:w="4770" w:type="dxa"/>
            <w:tcBorders>
              <w:top w:val="single" w:sz="2" w:space="0" w:color="auto"/>
              <w:left w:val="single" w:sz="2" w:space="0" w:color="auto"/>
              <w:bottom w:val="single" w:sz="2" w:space="0" w:color="auto"/>
              <w:right w:val="single" w:sz="2" w:space="0" w:color="auto"/>
            </w:tcBorders>
            <w:shd w:val="clear" w:color="auto" w:fill="FFFFFF"/>
          </w:tcPr>
          <w:p w:rsidR="000152AC" w:rsidRDefault="00C80BB7">
            <w:pPr>
              <w:pStyle w:val="Heading1"/>
              <w:keepNext w:val="0"/>
              <w:spacing w:before="40" w:line="320" w:lineRule="atLeast"/>
              <w:jc w:val="center"/>
              <w:rPr>
                <w:rFonts w:ascii="Times" w:hAnsi="Times"/>
                <w:i/>
                <w:sz w:val="20"/>
              </w:rPr>
            </w:pPr>
            <w:r>
              <w:rPr>
                <w:rFonts w:ascii="Times" w:hAnsi="Times"/>
                <w:i/>
              </w:rPr>
              <w:t>Challenges</w:t>
            </w:r>
          </w:p>
        </w:tc>
      </w:tr>
      <w:tr w:rsidR="000152AC">
        <w:tc>
          <w:tcPr>
            <w:tcW w:w="4680" w:type="dxa"/>
            <w:tcBorders>
              <w:top w:val="single" w:sz="2" w:space="0" w:color="auto"/>
              <w:left w:val="single" w:sz="2" w:space="0" w:color="auto"/>
              <w:bottom w:val="single" w:sz="2" w:space="0" w:color="auto"/>
              <w:right w:val="single" w:sz="2" w:space="0" w:color="auto"/>
            </w:tcBorders>
          </w:tcPr>
          <w:p w:rsidR="000152AC" w:rsidRDefault="000152AC">
            <w:pPr>
              <w:spacing w:line="240" w:lineRule="atLeast"/>
              <w:rPr>
                <w:rFonts w:ascii="Times" w:hAnsi="Times"/>
                <w:sz w:val="20"/>
              </w:rPr>
            </w:pPr>
          </w:p>
          <w:p w:rsidR="000152AC" w:rsidRDefault="00D71CA9">
            <w:pPr>
              <w:spacing w:line="240" w:lineRule="atLeast"/>
              <w:rPr>
                <w:rFonts w:ascii="Times" w:hAnsi="Times"/>
                <w:sz w:val="20"/>
              </w:rPr>
            </w:pPr>
            <w:r>
              <w:rPr>
                <w:rFonts w:ascii="Times" w:hAnsi="Times"/>
                <w:sz w:val="20"/>
              </w:rPr>
              <w:t xml:space="preserve">- Being an English teacher, it’s nice to see the number of students </w:t>
            </w:r>
            <w:r>
              <w:rPr>
                <w:rFonts w:ascii="Times" w:hAnsi="Times"/>
                <w:i/>
                <w:sz w:val="20"/>
              </w:rPr>
              <w:t>Substantially Below Proficient</w:t>
            </w:r>
            <w:r>
              <w:rPr>
                <w:rFonts w:ascii="Times" w:hAnsi="Times"/>
                <w:sz w:val="20"/>
              </w:rPr>
              <w:t xml:space="preserve"> has gone down since 2007.  I hope this is due in part to the literacy initiative that Mt. Blue High School has had and still has in place. </w:t>
            </w:r>
          </w:p>
          <w:p w:rsidR="00D71CA9" w:rsidRDefault="00D71CA9">
            <w:pPr>
              <w:spacing w:line="240" w:lineRule="atLeast"/>
              <w:rPr>
                <w:rFonts w:ascii="Times" w:hAnsi="Times"/>
                <w:sz w:val="20"/>
              </w:rPr>
            </w:pPr>
            <w:r>
              <w:rPr>
                <w:rFonts w:ascii="Times" w:hAnsi="Times"/>
                <w:sz w:val="20"/>
              </w:rPr>
              <w:t xml:space="preserve">- More students seem to be </w:t>
            </w:r>
            <w:r>
              <w:rPr>
                <w:rFonts w:ascii="Times" w:hAnsi="Times"/>
                <w:i/>
                <w:sz w:val="20"/>
              </w:rPr>
              <w:t>Proficient</w:t>
            </w:r>
            <w:r>
              <w:rPr>
                <w:rFonts w:ascii="Times" w:hAnsi="Times"/>
                <w:sz w:val="20"/>
              </w:rPr>
              <w:t xml:space="preserve"> in Math, since 2007. </w:t>
            </w:r>
          </w:p>
          <w:p w:rsidR="000152AC" w:rsidRPr="00D71CA9" w:rsidRDefault="00D71CA9">
            <w:pPr>
              <w:spacing w:line="240" w:lineRule="atLeast"/>
              <w:rPr>
                <w:rFonts w:ascii="Times" w:hAnsi="Times"/>
                <w:sz w:val="20"/>
              </w:rPr>
            </w:pPr>
            <w:r>
              <w:rPr>
                <w:rFonts w:ascii="Times" w:hAnsi="Times"/>
                <w:sz w:val="20"/>
              </w:rPr>
              <w:t xml:space="preserve">- Females seem to be improving every year in writing, but not necessarily reading. </w:t>
            </w:r>
          </w:p>
          <w:p w:rsidR="00EC05D2" w:rsidRDefault="00D71CA9">
            <w:pPr>
              <w:spacing w:line="240" w:lineRule="atLeast"/>
              <w:rPr>
                <w:rFonts w:ascii="Times" w:hAnsi="Times"/>
                <w:sz w:val="20"/>
              </w:rPr>
            </w:pPr>
            <w:r>
              <w:rPr>
                <w:rFonts w:ascii="Times" w:hAnsi="Times"/>
                <w:sz w:val="20"/>
              </w:rPr>
              <w:t xml:space="preserve">- </w:t>
            </w:r>
            <w:r w:rsidR="00EC05D2">
              <w:rPr>
                <w:rFonts w:ascii="Times" w:hAnsi="Times"/>
                <w:sz w:val="20"/>
              </w:rPr>
              <w:t>Female math scores have improved since 2007.</w:t>
            </w:r>
          </w:p>
          <w:p w:rsidR="000152AC" w:rsidRDefault="00EC05D2">
            <w:pPr>
              <w:spacing w:line="240" w:lineRule="atLeast"/>
              <w:rPr>
                <w:rFonts w:ascii="Times" w:hAnsi="Times"/>
                <w:sz w:val="20"/>
              </w:rPr>
            </w:pPr>
            <w:r>
              <w:rPr>
                <w:rFonts w:ascii="Times" w:hAnsi="Times"/>
                <w:sz w:val="20"/>
              </w:rPr>
              <w:t xml:space="preserve">- Males have improved their math proficiency since 2007, yet their scores are down from 2008. </w:t>
            </w:r>
          </w:p>
          <w:p w:rsidR="000152AC" w:rsidRDefault="000152AC">
            <w:pPr>
              <w:spacing w:line="240" w:lineRule="atLeast"/>
              <w:rPr>
                <w:rFonts w:ascii="Times" w:hAnsi="Times"/>
                <w:sz w:val="20"/>
              </w:rPr>
            </w:pPr>
          </w:p>
          <w:p w:rsidR="000152AC" w:rsidRDefault="000152AC">
            <w:pPr>
              <w:spacing w:line="240" w:lineRule="atLeast"/>
              <w:rPr>
                <w:rFonts w:ascii="Times" w:hAnsi="Times"/>
                <w:sz w:val="20"/>
              </w:rPr>
            </w:pPr>
          </w:p>
          <w:p w:rsidR="000152AC" w:rsidRDefault="000152AC">
            <w:pPr>
              <w:spacing w:line="240" w:lineRule="atLeast"/>
              <w:rPr>
                <w:rFonts w:ascii="Times" w:hAnsi="Times"/>
                <w:sz w:val="20"/>
              </w:rPr>
            </w:pPr>
          </w:p>
        </w:tc>
        <w:tc>
          <w:tcPr>
            <w:tcW w:w="4770" w:type="dxa"/>
            <w:tcBorders>
              <w:top w:val="single" w:sz="2" w:space="0" w:color="auto"/>
              <w:left w:val="single" w:sz="2" w:space="0" w:color="auto"/>
              <w:bottom w:val="single" w:sz="2" w:space="0" w:color="auto"/>
              <w:right w:val="single" w:sz="2" w:space="0" w:color="auto"/>
            </w:tcBorders>
          </w:tcPr>
          <w:p w:rsidR="00D71CA9" w:rsidRDefault="00D71CA9">
            <w:pPr>
              <w:pStyle w:val="Heading1"/>
              <w:keepNext w:val="0"/>
              <w:spacing w:line="240" w:lineRule="atLeast"/>
              <w:rPr>
                <w:rFonts w:ascii="Times" w:hAnsi="Times"/>
                <w:b w:val="0"/>
                <w:sz w:val="20"/>
              </w:rPr>
            </w:pPr>
          </w:p>
          <w:p w:rsidR="000152AC" w:rsidRPr="00D71CA9" w:rsidRDefault="00D71CA9" w:rsidP="00D71CA9">
            <w:pPr>
              <w:rPr>
                <w:rFonts w:ascii="Times" w:hAnsi="Times"/>
                <w:sz w:val="20"/>
              </w:rPr>
            </w:pPr>
            <w:r>
              <w:rPr>
                <w:rFonts w:ascii="Times" w:hAnsi="Times"/>
                <w:sz w:val="20"/>
              </w:rPr>
              <w:t xml:space="preserve">- Students seem to be </w:t>
            </w:r>
            <w:r w:rsidR="00EC05D2">
              <w:rPr>
                <w:rFonts w:ascii="Times" w:hAnsi="Times"/>
                <w:sz w:val="20"/>
              </w:rPr>
              <w:t>struggling with proficiency in s</w:t>
            </w:r>
            <w:r>
              <w:rPr>
                <w:rFonts w:ascii="Times" w:hAnsi="Times"/>
                <w:sz w:val="20"/>
              </w:rPr>
              <w:t xml:space="preserve">cience, although there are fewer of them in the </w:t>
            </w:r>
            <w:r>
              <w:rPr>
                <w:rFonts w:ascii="Times" w:hAnsi="Times"/>
                <w:i/>
                <w:sz w:val="20"/>
              </w:rPr>
              <w:t>Substantially Below Proficient</w:t>
            </w:r>
            <w:r>
              <w:rPr>
                <w:rFonts w:ascii="Times" w:hAnsi="Times"/>
                <w:sz w:val="20"/>
              </w:rPr>
              <w:t xml:space="preserve"> category than there were in 2007. </w:t>
            </w:r>
          </w:p>
          <w:p w:rsidR="00EC05D2" w:rsidRDefault="00D71CA9">
            <w:pPr>
              <w:rPr>
                <w:rFonts w:ascii="Times" w:hAnsi="Times"/>
                <w:sz w:val="20"/>
              </w:rPr>
            </w:pPr>
            <w:r>
              <w:rPr>
                <w:rFonts w:ascii="Times" w:hAnsi="Times"/>
                <w:sz w:val="20"/>
              </w:rPr>
              <w:t xml:space="preserve">- I’d like to see females improve more in reading the way they have in writing. </w:t>
            </w:r>
          </w:p>
          <w:p w:rsidR="00EC05D2" w:rsidRDefault="00EC05D2">
            <w:pPr>
              <w:rPr>
                <w:rFonts w:ascii="Times" w:hAnsi="Times"/>
                <w:sz w:val="20"/>
              </w:rPr>
            </w:pPr>
            <w:r>
              <w:rPr>
                <w:rFonts w:ascii="Times" w:hAnsi="Times"/>
                <w:sz w:val="20"/>
              </w:rPr>
              <w:t>- Males seem to have lost momentum in their proficiency of science, yet their scores seem to be consistently better than the females each year.</w:t>
            </w:r>
          </w:p>
          <w:p w:rsidR="000152AC" w:rsidRDefault="00EC05D2">
            <w:pPr>
              <w:rPr>
                <w:rFonts w:ascii="Times" w:hAnsi="Times"/>
                <w:sz w:val="20"/>
              </w:rPr>
            </w:pPr>
            <w:r>
              <w:rPr>
                <w:rFonts w:ascii="Times" w:hAnsi="Times"/>
                <w:sz w:val="20"/>
              </w:rPr>
              <w:t>- I’d like to see females more proficient in science.</w:t>
            </w:r>
          </w:p>
        </w:tc>
      </w:tr>
      <w:tr w:rsidR="000152AC">
        <w:tc>
          <w:tcPr>
            <w:tcW w:w="9450" w:type="dxa"/>
            <w:gridSpan w:val="2"/>
            <w:tcBorders>
              <w:top w:val="single" w:sz="2" w:space="0" w:color="auto"/>
              <w:left w:val="single" w:sz="2" w:space="0" w:color="auto"/>
              <w:bottom w:val="single" w:sz="2" w:space="0" w:color="auto"/>
              <w:right w:val="single" w:sz="2" w:space="0" w:color="auto"/>
            </w:tcBorders>
            <w:shd w:val="clear" w:color="auto" w:fill="FFFFFF"/>
          </w:tcPr>
          <w:p w:rsidR="000152AC" w:rsidRDefault="00C80BB7">
            <w:pPr>
              <w:pStyle w:val="BodyText"/>
              <w:tabs>
                <w:tab w:val="left" w:pos="360"/>
              </w:tabs>
              <w:spacing w:before="100" w:after="20" w:line="320" w:lineRule="atLeast"/>
              <w:jc w:val="left"/>
              <w:rPr>
                <w:rFonts w:ascii="Times" w:hAnsi="Times"/>
                <w:b/>
              </w:rPr>
            </w:pPr>
            <w:r>
              <w:rPr>
                <w:rFonts w:ascii="Times" w:hAnsi="Times"/>
                <w:b/>
              </w:rPr>
              <w:br w:type="page"/>
              <w:t>2.</w:t>
            </w:r>
            <w:r>
              <w:rPr>
                <w:rFonts w:ascii="Times" w:hAnsi="Times"/>
                <w:b/>
              </w:rPr>
              <w:tab/>
              <w:t xml:space="preserve">What are some </w:t>
            </w:r>
            <w:r>
              <w:rPr>
                <w:rFonts w:ascii="Times" w:hAnsi="Times"/>
                <w:b/>
                <w:i/>
              </w:rPr>
              <w:t>implications</w:t>
            </w:r>
            <w:r w:rsidR="00562A8C">
              <w:rPr>
                <w:rFonts w:ascii="Times" w:hAnsi="Times"/>
                <w:b/>
              </w:rPr>
              <w:t xml:space="preserve"> for the Mt. Blue</w:t>
            </w:r>
            <w:r>
              <w:rPr>
                <w:rFonts w:ascii="Times" w:hAnsi="Times"/>
                <w:b/>
              </w:rPr>
              <w:t xml:space="preserve"> High School improvement plan?</w:t>
            </w:r>
          </w:p>
        </w:tc>
      </w:tr>
      <w:tr w:rsidR="000152AC">
        <w:tc>
          <w:tcPr>
            <w:tcW w:w="9450" w:type="dxa"/>
            <w:gridSpan w:val="2"/>
            <w:tcBorders>
              <w:top w:val="single" w:sz="2" w:space="0" w:color="auto"/>
              <w:left w:val="single" w:sz="2" w:space="0" w:color="auto"/>
              <w:bottom w:val="single" w:sz="2" w:space="0" w:color="auto"/>
              <w:right w:val="single" w:sz="2" w:space="0" w:color="auto"/>
            </w:tcBorders>
          </w:tcPr>
          <w:p w:rsidR="000152AC" w:rsidRDefault="000152AC">
            <w:pPr>
              <w:pStyle w:val="PlainText"/>
              <w:spacing w:line="240" w:lineRule="atLeast"/>
              <w:rPr>
                <w:rFonts w:ascii="Times" w:hAnsi="Times"/>
              </w:rPr>
            </w:pPr>
          </w:p>
          <w:p w:rsidR="00385641" w:rsidRDefault="00385641">
            <w:pPr>
              <w:pStyle w:val="PlainText"/>
              <w:spacing w:line="240" w:lineRule="atLeast"/>
              <w:rPr>
                <w:rFonts w:ascii="Times" w:hAnsi="Times"/>
              </w:rPr>
            </w:pPr>
            <w:r>
              <w:rPr>
                <w:rFonts w:ascii="Times" w:hAnsi="Times"/>
              </w:rPr>
              <w:t xml:space="preserve">- Literacy initiative needs to continue, definitely. </w:t>
            </w:r>
          </w:p>
          <w:p w:rsidR="00385641" w:rsidRDefault="00385641">
            <w:pPr>
              <w:pStyle w:val="PlainText"/>
              <w:spacing w:line="240" w:lineRule="atLeast"/>
              <w:rPr>
                <w:rFonts w:ascii="Times" w:hAnsi="Times"/>
              </w:rPr>
            </w:pPr>
            <w:r>
              <w:rPr>
                <w:rFonts w:ascii="Times" w:hAnsi="Times"/>
              </w:rPr>
              <w:t xml:space="preserve">- Females could use more support in science, maybe from the Extended Day Program (EDP) or another source. </w:t>
            </w:r>
          </w:p>
          <w:p w:rsidR="000152AC" w:rsidRDefault="00385641">
            <w:pPr>
              <w:pStyle w:val="PlainText"/>
              <w:spacing w:line="240" w:lineRule="atLeast"/>
              <w:rPr>
                <w:rFonts w:ascii="Times" w:hAnsi="Times"/>
              </w:rPr>
            </w:pPr>
            <w:r>
              <w:rPr>
                <w:rFonts w:ascii="Times" w:hAnsi="Times"/>
              </w:rPr>
              <w:t xml:space="preserve">- NWEA needs to be administered successfully and data collected and tracked. </w:t>
            </w:r>
          </w:p>
          <w:p w:rsidR="000152AC" w:rsidRDefault="00385641">
            <w:pPr>
              <w:pStyle w:val="PlainText"/>
              <w:spacing w:line="240" w:lineRule="atLeast"/>
              <w:rPr>
                <w:rFonts w:ascii="Times" w:hAnsi="Times"/>
              </w:rPr>
            </w:pPr>
            <w:r>
              <w:rPr>
                <w:rFonts w:ascii="Times" w:hAnsi="Times"/>
              </w:rPr>
              <w:t xml:space="preserve">- Teach teaching currently going on in the freshmen math classes needs to continue and spread around to all encompass all freshmen math courses. </w:t>
            </w:r>
          </w:p>
          <w:p w:rsidR="000152AC" w:rsidRDefault="000152AC">
            <w:pPr>
              <w:pStyle w:val="PlainText"/>
              <w:spacing w:line="240" w:lineRule="atLeast"/>
              <w:rPr>
                <w:rFonts w:ascii="Times" w:hAnsi="Times"/>
              </w:rPr>
            </w:pPr>
          </w:p>
          <w:p w:rsidR="000152AC" w:rsidRDefault="000152AC">
            <w:pPr>
              <w:pStyle w:val="PlainText"/>
              <w:spacing w:line="240" w:lineRule="atLeast"/>
              <w:rPr>
                <w:rFonts w:ascii="Times" w:hAnsi="Times"/>
              </w:rPr>
            </w:pPr>
          </w:p>
          <w:p w:rsidR="000152AC" w:rsidRDefault="000152AC">
            <w:pPr>
              <w:pStyle w:val="PlainText"/>
              <w:spacing w:line="240" w:lineRule="atLeast"/>
              <w:rPr>
                <w:rFonts w:ascii="Times" w:hAnsi="Times"/>
              </w:rPr>
            </w:pPr>
          </w:p>
          <w:p w:rsidR="000152AC" w:rsidRDefault="000152AC">
            <w:pPr>
              <w:pStyle w:val="PlainText"/>
              <w:spacing w:line="240" w:lineRule="atLeast"/>
              <w:rPr>
                <w:rFonts w:ascii="Times" w:hAnsi="Times"/>
              </w:rPr>
            </w:pPr>
          </w:p>
          <w:p w:rsidR="000152AC" w:rsidRDefault="000152AC">
            <w:pPr>
              <w:pStyle w:val="PlainText"/>
              <w:spacing w:line="240" w:lineRule="atLeast"/>
              <w:rPr>
                <w:rFonts w:ascii="Times" w:hAnsi="Times"/>
              </w:rPr>
            </w:pPr>
          </w:p>
        </w:tc>
      </w:tr>
      <w:tr w:rsidR="000152AC">
        <w:tc>
          <w:tcPr>
            <w:tcW w:w="9450" w:type="dxa"/>
            <w:gridSpan w:val="2"/>
            <w:tcBorders>
              <w:top w:val="single" w:sz="2" w:space="0" w:color="auto"/>
              <w:left w:val="single" w:sz="2" w:space="0" w:color="auto"/>
              <w:bottom w:val="single" w:sz="2" w:space="0" w:color="auto"/>
              <w:right w:val="single" w:sz="2" w:space="0" w:color="auto"/>
            </w:tcBorders>
            <w:shd w:val="clear" w:color="auto" w:fill="FFFFFF"/>
          </w:tcPr>
          <w:p w:rsidR="000152AC" w:rsidRDefault="00C80BB7">
            <w:pPr>
              <w:pStyle w:val="BodyText"/>
              <w:tabs>
                <w:tab w:val="left" w:pos="360"/>
              </w:tabs>
              <w:spacing w:before="100" w:after="20" w:line="320" w:lineRule="atLeast"/>
              <w:jc w:val="left"/>
              <w:rPr>
                <w:rFonts w:ascii="Times" w:hAnsi="Times"/>
                <w:b/>
              </w:rPr>
            </w:pPr>
            <w:r>
              <w:rPr>
                <w:rFonts w:ascii="Times" w:hAnsi="Times"/>
                <w:b/>
              </w:rPr>
              <w:br w:type="page"/>
              <w:t>3.</w:t>
            </w:r>
            <w:r>
              <w:rPr>
                <w:rFonts w:ascii="Times" w:hAnsi="Times"/>
                <w:b/>
              </w:rPr>
              <w:tab/>
              <w:t>Looking at the student learning data presented, what other student learning data</w:t>
            </w:r>
            <w:r>
              <w:rPr>
                <w:rFonts w:ascii="Times" w:hAnsi="Times"/>
                <w:b/>
              </w:rPr>
              <w:br/>
            </w:r>
            <w:r>
              <w:rPr>
                <w:rFonts w:ascii="Times" w:hAnsi="Times"/>
                <w:b/>
              </w:rPr>
              <w:tab/>
              <w:t xml:space="preserve">would you want to answer the question </w:t>
            </w:r>
            <w:r>
              <w:rPr>
                <w:rFonts w:ascii="Times" w:hAnsi="Times"/>
                <w:b/>
                <w:i/>
              </w:rPr>
              <w:t>What are our results?</w:t>
            </w:r>
          </w:p>
        </w:tc>
      </w:tr>
      <w:tr w:rsidR="000152AC">
        <w:tc>
          <w:tcPr>
            <w:tcW w:w="9450" w:type="dxa"/>
            <w:gridSpan w:val="2"/>
            <w:tcBorders>
              <w:top w:val="single" w:sz="2" w:space="0" w:color="auto"/>
              <w:left w:val="single" w:sz="2" w:space="0" w:color="auto"/>
              <w:bottom w:val="single" w:sz="2" w:space="0" w:color="auto"/>
              <w:right w:val="single" w:sz="2" w:space="0" w:color="auto"/>
            </w:tcBorders>
          </w:tcPr>
          <w:p w:rsidR="000152AC" w:rsidRDefault="000152AC">
            <w:pPr>
              <w:pStyle w:val="PlainText"/>
              <w:spacing w:line="240" w:lineRule="atLeast"/>
              <w:rPr>
                <w:rFonts w:ascii="Times" w:hAnsi="Times"/>
              </w:rPr>
            </w:pPr>
          </w:p>
          <w:p w:rsidR="000152AC" w:rsidRDefault="00385641">
            <w:pPr>
              <w:pStyle w:val="PlainText"/>
              <w:spacing w:line="240" w:lineRule="atLeast"/>
              <w:rPr>
                <w:rFonts w:ascii="Times" w:hAnsi="Times"/>
              </w:rPr>
            </w:pPr>
            <w:r>
              <w:rPr>
                <w:rFonts w:ascii="Times" w:hAnsi="Times"/>
              </w:rPr>
              <w:t xml:space="preserve">- I’d like to have consistent NWEA data over these same years, but of course in order for that to happen we’d need the NWEA to be administered consistently (especially in English classes).  Hopefully when this is web-based this will available. </w:t>
            </w:r>
          </w:p>
          <w:p w:rsidR="000152AC" w:rsidRDefault="000152AC">
            <w:pPr>
              <w:pStyle w:val="PlainText"/>
              <w:spacing w:line="240" w:lineRule="atLeast"/>
              <w:rPr>
                <w:rFonts w:ascii="Times" w:hAnsi="Times"/>
              </w:rPr>
            </w:pPr>
          </w:p>
          <w:p w:rsidR="000152AC" w:rsidRDefault="000152AC">
            <w:pPr>
              <w:pStyle w:val="PlainText"/>
              <w:spacing w:line="240" w:lineRule="atLeast"/>
              <w:rPr>
                <w:rFonts w:ascii="Times" w:hAnsi="Times"/>
              </w:rPr>
            </w:pPr>
          </w:p>
          <w:p w:rsidR="000152AC" w:rsidRDefault="000152AC">
            <w:pPr>
              <w:pStyle w:val="PlainText"/>
              <w:spacing w:line="240" w:lineRule="atLeast"/>
              <w:rPr>
                <w:rFonts w:ascii="Times" w:hAnsi="Times"/>
              </w:rPr>
            </w:pPr>
          </w:p>
          <w:p w:rsidR="000152AC" w:rsidRDefault="000152AC">
            <w:pPr>
              <w:pStyle w:val="PlainText"/>
              <w:spacing w:line="240" w:lineRule="atLeast"/>
              <w:rPr>
                <w:rFonts w:ascii="Times" w:hAnsi="Times"/>
              </w:rPr>
            </w:pPr>
          </w:p>
          <w:p w:rsidR="000152AC" w:rsidRDefault="000152AC">
            <w:pPr>
              <w:pStyle w:val="PlainText"/>
              <w:spacing w:line="240" w:lineRule="atLeast"/>
              <w:rPr>
                <w:rFonts w:ascii="Times" w:hAnsi="Times"/>
              </w:rPr>
            </w:pPr>
          </w:p>
          <w:p w:rsidR="000152AC" w:rsidRDefault="000152AC">
            <w:pPr>
              <w:pStyle w:val="PlainText"/>
              <w:spacing w:line="240" w:lineRule="atLeast"/>
              <w:rPr>
                <w:rFonts w:ascii="Times" w:hAnsi="Times"/>
              </w:rPr>
            </w:pPr>
          </w:p>
          <w:p w:rsidR="000152AC" w:rsidRDefault="000152AC">
            <w:pPr>
              <w:pStyle w:val="PlainText"/>
              <w:spacing w:line="240" w:lineRule="atLeast"/>
              <w:rPr>
                <w:rFonts w:ascii="Times" w:hAnsi="Times"/>
              </w:rPr>
            </w:pPr>
          </w:p>
        </w:tc>
      </w:tr>
    </w:tbl>
    <w:p w:rsidR="000152AC" w:rsidRDefault="000152AC">
      <w:pPr>
        <w:widowControl w:val="0"/>
        <w:tabs>
          <w:tab w:val="left" w:pos="9360"/>
        </w:tabs>
        <w:spacing w:line="320" w:lineRule="atLeast"/>
        <w:rPr>
          <w:rFonts w:ascii="Times" w:hAnsi="Times"/>
        </w:rPr>
      </w:pPr>
    </w:p>
    <w:sectPr w:rsidR="000152AC" w:rsidSect="00F10EDB">
      <w:footerReference w:type="default" r:id="rId13"/>
      <w:pgSz w:w="12240" w:h="15840"/>
      <w:pgMar w:top="1440" w:right="1440" w:bottom="720" w:left="144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B2F74" w:rsidRDefault="000B2F74">
    <w:pPr>
      <w:pStyle w:val="Footer"/>
      <w:pBdr>
        <w:top w:val="single" w:sz="6" w:space="1" w:color="auto"/>
      </w:pBdr>
      <w:tabs>
        <w:tab w:val="clear" w:pos="4320"/>
        <w:tab w:val="clear" w:pos="8640"/>
        <w:tab w:val="center" w:pos="8820"/>
      </w:tabs>
      <w:spacing w:after="40"/>
      <w:rPr>
        <w:sz w:val="20"/>
      </w:rPr>
    </w:pPr>
    <w:r>
      <w:rPr>
        <w:i/>
        <w:color w:val="FF0000"/>
        <w:sz w:val="20"/>
      </w:rPr>
      <w:t>Our School</w:t>
    </w:r>
    <w:r>
      <w:rPr>
        <w:i/>
        <w:sz w:val="20"/>
      </w:rPr>
      <w:t xml:space="preserve"> Student Achievement Data Summary</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2F6CB9">
      <w:rPr>
        <w:rStyle w:val="PageNumber"/>
        <w:noProof/>
        <w:sz w:val="20"/>
      </w:rPr>
      <w:t>7</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2F6CB9">
      <w:rPr>
        <w:rStyle w:val="PageNumber"/>
        <w:noProof/>
        <w:sz w:val="20"/>
      </w:rPr>
      <w:t>7</w:t>
    </w:r>
    <w:r>
      <w:rPr>
        <w:rStyle w:val="PageNumber"/>
        <w:sz w:val="20"/>
      </w:rPr>
      <w:fldChar w:fldCharType="end"/>
    </w: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FE"/>
    <w:multiLevelType w:val="singleLevel"/>
    <w:tmpl w:val="4FB657C8"/>
    <w:lvl w:ilvl="0">
      <w:numFmt w:val="bullet"/>
      <w:lvlText w:val="*"/>
      <w:lvlJc w:val="left"/>
    </w:lvl>
  </w:abstractNum>
  <w:num w:numId="1">
    <w:abstractNumId w:val="0"/>
    <w:lvlOverride w:ilvl="0">
      <w:lvl w:ilvl="0">
        <w:start w:val="1"/>
        <w:numFmt w:val="bullet"/>
        <w:lvlText w:val=""/>
        <w:legacy w:legacy="1" w:legacySpace="120" w:legacyIndent="360"/>
        <w:lvlJc w:val="left"/>
        <w:pPr>
          <w:ind w:left="720" w:hanging="360"/>
        </w:pPr>
        <w:rPr>
          <w:rFonts w:ascii="Wingdings" w:hAnsi="Wingding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oNotHyphenateCaps/>
  <w:drawingGridHorizontalSpacing w:val="120"/>
  <w:drawingGridVerticalSpacing w:val="120"/>
  <w:displayHorizontalDrawingGridEvery w:val="0"/>
  <w:displayVerticalDrawingGridEvery w:val="0"/>
  <w:doNotUseMarginsForDrawingGridOrigin/>
  <w:noPunctuationKerning/>
  <w:characterSpacingControl w:val="doNotCompress"/>
  <w:doNotValidateAgainstSchema/>
  <w:doNotDemarcateInvalidXml/>
  <w:compat>
    <w:spaceForUL/>
    <w:balanceSingleByteDoubleByteWidth/>
    <w:doNotLeaveBackslashAlone/>
    <w:ulTrailSpace/>
    <w:doNotExpandShiftReturn/>
    <w:splitPgBreakAndParaMark/>
  </w:compat>
  <w:rsids>
    <w:rsidRoot w:val="00434A17"/>
    <w:rsid w:val="00001CDA"/>
    <w:rsid w:val="000152AC"/>
    <w:rsid w:val="000B2F74"/>
    <w:rsid w:val="000D1D89"/>
    <w:rsid w:val="00101B06"/>
    <w:rsid w:val="001B14FE"/>
    <w:rsid w:val="001C3F4F"/>
    <w:rsid w:val="001E2CCD"/>
    <w:rsid w:val="00276C99"/>
    <w:rsid w:val="00277EBA"/>
    <w:rsid w:val="002878E8"/>
    <w:rsid w:val="002D78DE"/>
    <w:rsid w:val="002E1EA8"/>
    <w:rsid w:val="002F6CB9"/>
    <w:rsid w:val="003423A0"/>
    <w:rsid w:val="00352600"/>
    <w:rsid w:val="00376320"/>
    <w:rsid w:val="00385641"/>
    <w:rsid w:val="00434A17"/>
    <w:rsid w:val="004D1E5A"/>
    <w:rsid w:val="00530C2F"/>
    <w:rsid w:val="00562A8C"/>
    <w:rsid w:val="005C56A6"/>
    <w:rsid w:val="00615C79"/>
    <w:rsid w:val="00687030"/>
    <w:rsid w:val="006E4BD0"/>
    <w:rsid w:val="0075640F"/>
    <w:rsid w:val="007A4B70"/>
    <w:rsid w:val="008A0EE0"/>
    <w:rsid w:val="008A3A85"/>
    <w:rsid w:val="0095199D"/>
    <w:rsid w:val="00993DFB"/>
    <w:rsid w:val="00A048ED"/>
    <w:rsid w:val="00A1510F"/>
    <w:rsid w:val="00A23FBC"/>
    <w:rsid w:val="00A278A6"/>
    <w:rsid w:val="00A42882"/>
    <w:rsid w:val="00A748D0"/>
    <w:rsid w:val="00AA05A4"/>
    <w:rsid w:val="00AD4AAF"/>
    <w:rsid w:val="00AE5196"/>
    <w:rsid w:val="00B044BB"/>
    <w:rsid w:val="00B52AF8"/>
    <w:rsid w:val="00B564A2"/>
    <w:rsid w:val="00B61EE2"/>
    <w:rsid w:val="00B668E1"/>
    <w:rsid w:val="00B77FF0"/>
    <w:rsid w:val="00BA6BDC"/>
    <w:rsid w:val="00C0622B"/>
    <w:rsid w:val="00C20CCC"/>
    <w:rsid w:val="00C2229D"/>
    <w:rsid w:val="00C67FB1"/>
    <w:rsid w:val="00C80BB7"/>
    <w:rsid w:val="00D11C09"/>
    <w:rsid w:val="00D233E5"/>
    <w:rsid w:val="00D25A3D"/>
    <w:rsid w:val="00D43F0B"/>
    <w:rsid w:val="00D71CA9"/>
    <w:rsid w:val="00D91150"/>
    <w:rsid w:val="00DD40BF"/>
    <w:rsid w:val="00E514F3"/>
    <w:rsid w:val="00E974FC"/>
    <w:rsid w:val="00EC05D2"/>
    <w:rsid w:val="00EF7452"/>
    <w:rsid w:val="00F06173"/>
    <w:rsid w:val="00F10EDB"/>
    <w:rsid w:val="00F277C0"/>
    <w:rsid w:val="00F3123B"/>
    <w:rsid w:val="00F87C99"/>
    <w:rsid w:val="00FC2531"/>
    <w:rsid w:val="00FE270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New Roman" w:hAnsi="Times" w:cs="Courier New"/>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10EDB"/>
    <w:rPr>
      <w:rFonts w:ascii="Palatino" w:hAnsi="Palatino"/>
    </w:rPr>
  </w:style>
  <w:style w:type="paragraph" w:styleId="Heading1">
    <w:name w:val="heading 1"/>
    <w:basedOn w:val="Normal"/>
    <w:next w:val="Normal"/>
    <w:qFormat/>
    <w:rsid w:val="00F10EDB"/>
    <w:pPr>
      <w:keepNext/>
      <w:outlineLvl w:val="0"/>
    </w:pPr>
    <w:rPr>
      <w:b/>
    </w:rPr>
  </w:style>
  <w:style w:type="paragraph" w:styleId="Heading2">
    <w:name w:val="heading 2"/>
    <w:basedOn w:val="Normal"/>
    <w:next w:val="Normal"/>
    <w:qFormat/>
    <w:rsid w:val="00F10EDB"/>
    <w:pPr>
      <w:keepNext/>
      <w:spacing w:after="240"/>
      <w:outlineLvl w:val="1"/>
    </w:pPr>
    <w:rPr>
      <w:i/>
    </w:rPr>
  </w:style>
  <w:style w:type="paragraph" w:styleId="Heading3">
    <w:name w:val="heading 3"/>
    <w:basedOn w:val="Normal"/>
    <w:next w:val="Normal"/>
    <w:qFormat/>
    <w:rsid w:val="00F10EDB"/>
    <w:pPr>
      <w:keepNext/>
      <w:outlineLvl w:val="2"/>
    </w:pPr>
    <w:rPr>
      <w:b/>
      <w:i/>
    </w:rPr>
  </w:style>
  <w:style w:type="paragraph" w:styleId="Heading4">
    <w:name w:val="heading 4"/>
    <w:basedOn w:val="Normal"/>
    <w:next w:val="Normal"/>
    <w:qFormat/>
    <w:rsid w:val="00F10EDB"/>
    <w:pPr>
      <w:keepNext/>
      <w:spacing w:line="320" w:lineRule="atLeast"/>
      <w:ind w:left="360"/>
      <w:outlineLvl w:val="3"/>
    </w:pPr>
    <w:rPr>
      <w:rFonts w:ascii="Times" w:hAnsi="Times"/>
      <w:i/>
    </w:rPr>
  </w:style>
  <w:style w:type="paragraph" w:styleId="Heading5">
    <w:name w:val="heading 5"/>
    <w:basedOn w:val="Normal"/>
    <w:next w:val="Normal"/>
    <w:qFormat/>
    <w:rsid w:val="00F10EDB"/>
    <w:pPr>
      <w:keepNext/>
      <w:jc w:val="center"/>
      <w:outlineLvl w:val="4"/>
    </w:pPr>
    <w:rPr>
      <w:b/>
    </w:rPr>
  </w:style>
  <w:style w:type="paragraph" w:styleId="Heading6">
    <w:name w:val="heading 6"/>
    <w:basedOn w:val="Normal"/>
    <w:next w:val="Normal"/>
    <w:qFormat/>
    <w:rsid w:val="00F10EDB"/>
    <w:pPr>
      <w:keepNext/>
      <w:spacing w:before="40" w:after="20"/>
      <w:jc w:val="center"/>
      <w:outlineLvl w:val="5"/>
    </w:pPr>
    <w:rPr>
      <w:rFonts w:ascii="Times" w:hAnsi="Times"/>
      <w:b/>
      <w:sz w:val="16"/>
    </w:rPr>
  </w:style>
  <w:style w:type="paragraph" w:styleId="Heading7">
    <w:name w:val="heading 7"/>
    <w:basedOn w:val="Normal"/>
    <w:next w:val="Normal"/>
    <w:qFormat/>
    <w:rsid w:val="00F10EDB"/>
    <w:pPr>
      <w:keepNext/>
      <w:spacing w:before="40"/>
      <w:ind w:left="-72" w:right="-144"/>
      <w:jc w:val="right"/>
      <w:outlineLvl w:val="6"/>
    </w:pPr>
    <w:rPr>
      <w:b/>
      <w:sz w:val="18"/>
    </w:rPr>
  </w:style>
  <w:style w:type="paragraph" w:styleId="Heading8">
    <w:name w:val="heading 8"/>
    <w:basedOn w:val="Normal"/>
    <w:next w:val="Normal"/>
    <w:qFormat/>
    <w:rsid w:val="00F10EDB"/>
    <w:pPr>
      <w:keepNext/>
      <w:spacing w:line="360" w:lineRule="auto"/>
      <w:jc w:val="both"/>
      <w:outlineLvl w:val="7"/>
    </w:pPr>
    <w:rPr>
      <w:b/>
      <w:color w:val="000000"/>
    </w:rPr>
  </w:style>
  <w:style w:type="paragraph" w:styleId="Heading9">
    <w:name w:val="heading 9"/>
    <w:basedOn w:val="Normal"/>
    <w:next w:val="Normal"/>
    <w:qFormat/>
    <w:rsid w:val="00F10EDB"/>
    <w:pPr>
      <w:keepNext/>
      <w:spacing w:before="40" w:after="40"/>
      <w:jc w:val="right"/>
      <w:outlineLvl w:val="8"/>
    </w:pPr>
    <w:rPr>
      <w:b/>
      <w:sz w:val="1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okBodyText">
    <w:name w:val="Book Body Text"/>
    <w:rsid w:val="00F10EDB"/>
    <w:pPr>
      <w:widowControl w:val="0"/>
      <w:spacing w:after="72" w:line="280" w:lineRule="atLeast"/>
      <w:ind w:firstLine="360"/>
      <w:jc w:val="both"/>
    </w:pPr>
    <w:rPr>
      <w:rFonts w:ascii="Palatino" w:hAnsi="Palatino"/>
      <w:color w:val="000000"/>
      <w:sz w:val="22"/>
    </w:rPr>
  </w:style>
  <w:style w:type="paragraph" w:styleId="BodyText">
    <w:name w:val="Body Text"/>
    <w:basedOn w:val="Normal"/>
    <w:rsid w:val="00F10EDB"/>
    <w:pPr>
      <w:spacing w:after="240" w:line="480" w:lineRule="auto"/>
      <w:jc w:val="both"/>
    </w:pPr>
  </w:style>
  <w:style w:type="paragraph" w:styleId="Header">
    <w:name w:val="header"/>
    <w:basedOn w:val="Normal"/>
    <w:rsid w:val="00F10EDB"/>
    <w:pPr>
      <w:tabs>
        <w:tab w:val="center" w:pos="4320"/>
        <w:tab w:val="right" w:pos="8640"/>
      </w:tabs>
    </w:pPr>
  </w:style>
  <w:style w:type="paragraph" w:styleId="Footer">
    <w:name w:val="footer"/>
    <w:basedOn w:val="Normal"/>
    <w:rsid w:val="00F10EDB"/>
    <w:pPr>
      <w:tabs>
        <w:tab w:val="center" w:pos="4320"/>
        <w:tab w:val="right" w:pos="8640"/>
      </w:tabs>
    </w:pPr>
  </w:style>
  <w:style w:type="character" w:styleId="PageNumber">
    <w:name w:val="page number"/>
    <w:basedOn w:val="DefaultParagraphFont"/>
    <w:rsid w:val="00F10EDB"/>
  </w:style>
  <w:style w:type="paragraph" w:styleId="BodyText2">
    <w:name w:val="Body Text 2"/>
    <w:basedOn w:val="Normal"/>
    <w:rsid w:val="00F10EDB"/>
    <w:pPr>
      <w:spacing w:after="200" w:line="300" w:lineRule="atLeast"/>
      <w:ind w:left="360"/>
      <w:jc w:val="both"/>
    </w:pPr>
  </w:style>
  <w:style w:type="paragraph" w:styleId="BodyText3">
    <w:name w:val="Body Text 3"/>
    <w:basedOn w:val="Normal"/>
    <w:rsid w:val="00F10EDB"/>
    <w:rPr>
      <w:b/>
      <w:color w:val="FF0000"/>
    </w:rPr>
  </w:style>
  <w:style w:type="character" w:styleId="Hyperlink">
    <w:name w:val="Hyperlink"/>
    <w:basedOn w:val="DefaultParagraphFont"/>
    <w:rsid w:val="00F10EDB"/>
    <w:rPr>
      <w:color w:val="0000FF"/>
      <w:u w:val="single"/>
    </w:rPr>
  </w:style>
  <w:style w:type="character" w:styleId="FollowedHyperlink">
    <w:name w:val="FollowedHyperlink"/>
    <w:basedOn w:val="DefaultParagraphFont"/>
    <w:rsid w:val="00F10EDB"/>
    <w:rPr>
      <w:color w:val="800080"/>
      <w:u w:val="single"/>
    </w:rPr>
  </w:style>
  <w:style w:type="paragraph" w:styleId="PlainText">
    <w:name w:val="Plain Text"/>
    <w:basedOn w:val="Normal"/>
    <w:rsid w:val="00F10EDB"/>
    <w:rPr>
      <w:rFonts w:ascii="Courier" w:hAnsi="Courier"/>
      <w:sz w:val="20"/>
    </w:rPr>
  </w:style>
  <w:style w:type="paragraph" w:styleId="Title">
    <w:name w:val="Title"/>
    <w:basedOn w:val="Normal"/>
    <w:qFormat/>
    <w:rsid w:val="00F10EDB"/>
    <w:pPr>
      <w:jc w:val="center"/>
    </w:pPr>
    <w:rPr>
      <w:b/>
      <w:sz w:val="28"/>
    </w:rPr>
  </w:style>
  <w:style w:type="paragraph" w:styleId="Subtitle">
    <w:name w:val="Subtitle"/>
    <w:basedOn w:val="Normal"/>
    <w:qFormat/>
    <w:rsid w:val="00F10EDB"/>
    <w:pPr>
      <w:jc w:val="center"/>
    </w:pPr>
    <w:rPr>
      <w:b/>
      <w:color w:val="FF0000"/>
      <w:sz w:val="48"/>
    </w:rPr>
  </w:style>
  <w:style w:type="paragraph" w:customStyle="1" w:styleId="xl24">
    <w:name w:val="xl24"/>
    <w:basedOn w:val="Normal"/>
    <w:rsid w:val="00F10EDB"/>
    <w:pPr>
      <w:spacing w:before="100" w:after="100"/>
    </w:pPr>
    <w:rPr>
      <w:rFonts w:ascii="Arial" w:hAnsi="Arial"/>
      <w:b/>
      <w:sz w:val="20"/>
    </w:rPr>
  </w:style>
  <w:style w:type="paragraph" w:customStyle="1" w:styleId="xl25">
    <w:name w:val="xl25"/>
    <w:basedOn w:val="Normal"/>
    <w:rsid w:val="00F10EDB"/>
    <w:pPr>
      <w:spacing w:before="100" w:after="100"/>
    </w:pPr>
    <w:rPr>
      <w:rFonts w:ascii="Times" w:hAnsi="Times"/>
      <w:color w:val="FF0000"/>
      <w:sz w:val="20"/>
    </w:rPr>
  </w:style>
  <w:style w:type="paragraph" w:customStyle="1" w:styleId="xl29">
    <w:name w:val="xl29"/>
    <w:basedOn w:val="Normal"/>
    <w:rsid w:val="00F10EDB"/>
    <w:pPr>
      <w:spacing w:before="100" w:after="100"/>
    </w:pPr>
    <w:rPr>
      <w:rFonts w:ascii="Times" w:hAnsi="Times"/>
      <w:b/>
      <w:sz w:val="20"/>
    </w:rPr>
  </w:style>
  <w:style w:type="paragraph" w:customStyle="1" w:styleId="xl27">
    <w:name w:val="xl27"/>
    <w:basedOn w:val="Normal"/>
    <w:rsid w:val="00F10EDB"/>
    <w:pPr>
      <w:spacing w:before="100" w:after="100"/>
    </w:pPr>
    <w:rPr>
      <w:rFonts w:ascii="Arial" w:hAnsi="Arial"/>
      <w:b/>
      <w:color w:val="000000"/>
      <w:sz w:val="20"/>
    </w:rPr>
  </w:style>
  <w:style w:type="paragraph" w:styleId="ListParagraph">
    <w:name w:val="List Paragraph"/>
    <w:basedOn w:val="Normal"/>
    <w:rsid w:val="002D78D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7.xml"/><Relationship Id="rId12" Type="http://schemas.openxmlformats.org/officeDocument/2006/relationships/chart" Target="charts/chart8.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hart" Target="charts/chart1.xml"/><Relationship Id="rId6" Type="http://schemas.openxmlformats.org/officeDocument/2006/relationships/chart" Target="charts/chart2.xml"/><Relationship Id="rId7" Type="http://schemas.openxmlformats.org/officeDocument/2006/relationships/chart" Target="charts/chart3.xml"/><Relationship Id="rId8" Type="http://schemas.openxmlformats.org/officeDocument/2006/relationships/chart" Target="charts/chart4.xml"/><Relationship Id="rId9" Type="http://schemas.openxmlformats.org/officeDocument/2006/relationships/chart" Target="charts/chart5.xml"/><Relationship Id="rId10"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tinkham:Documents:Masters%20Stuff:EDU%20584:Mt%20Blue%20SAT%20Data%20STUFF:MtBlueStudLearningGraph.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mtinkham:Documents:Masters%20Stuff:EDU%20584:Mt%20Blue%20SAT%20Data%20STUFF:MtBlueStudLearningGraph.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mtinkham:Documents:Masters%20Stuff:EDU%20584:Mt%20Blue%20SAT%20Data%20STUFF:MtBlueStudLearningGraph.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mtinkham:Documents:Masters%20Stuff:EDU%20584:Mt%20Blue%20SAT%20Data%20STUFF:MtBlueStudLrning%20with%20WRITING.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mtinkham:Desktop:Mt%20Blue%20SAT%20Data%20STUFF:MtBlueGENDERLearningGraph.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mtinkham:Desktop:Mt%20Blue%20SAT%20Data%20STUFF:MtBlueGENDERLearningGraph.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mtinkham:Desktop:Mt%20Blue%20SAT%20Data%20STUFF:MtBlueGENDERLearningGraph.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mtinkham:Desktop:Mt%20Blue%20SAT%20Data%20STUFF:MtBlueGENDER%20with%20WRITING.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2"/>
  <c:chart>
    <c:title>
      <c:tx>
        <c:rich>
          <a:bodyPr/>
          <a:lstStyle/>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Mt. Blue High School Compared to State of Maine</a:t>
            </a: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 MHSA Achievement Level Percentages Grade Eleven</a:t>
            </a: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Critical Reading 2007-08 to 2009-10</a:t>
            </a:r>
          </a:p>
        </c:rich>
      </c:tx>
      <c:layout>
        <c:manualLayout>
          <c:xMode val="edge"/>
          <c:yMode val="edge"/>
          <c:x val="0.179449998927246"/>
          <c:y val="0.0163265306122449"/>
        </c:manualLayout>
      </c:layout>
      <c:spPr>
        <a:noFill/>
        <a:ln w="25400">
          <a:noFill/>
        </a:ln>
      </c:spPr>
    </c:title>
    <c:plotArea>
      <c:layout>
        <c:manualLayout>
          <c:layoutTarget val="inner"/>
          <c:xMode val="edge"/>
          <c:yMode val="edge"/>
          <c:x val="0.137328460580618"/>
          <c:y val="0.269387352438388"/>
          <c:w val="0.853825521106047"/>
          <c:h val="0.44489729417855"/>
        </c:manualLayout>
      </c:layout>
      <c:barChart>
        <c:barDir val="col"/>
        <c:grouping val="stacked"/>
        <c:ser>
          <c:idx val="0"/>
          <c:order val="0"/>
          <c:tx>
            <c:strRef>
              <c:f>'Achievement Level Percentages'!$C$5</c:f>
              <c:strCache>
                <c:ptCount val="1"/>
              </c:strCache>
            </c:strRef>
          </c:tx>
          <c:spPr>
            <a:solidFill>
              <a:srgbClr val="CC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2007-08(n=177)</c:v>
                  </c:pt>
                  <c:pt idx="1">
                    <c:v>2008-09 (n=185)</c:v>
                  </c:pt>
                  <c:pt idx="2">
                    <c:v>2009-10 (n=187)</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Percentages'!$C$6:$C$11</c:f>
              <c:numCache>
                <c:formatCode>0</c:formatCode>
                <c:ptCount val="6"/>
              </c:numCache>
            </c:numRef>
          </c:val>
        </c:ser>
        <c:ser>
          <c:idx val="1"/>
          <c:order val="1"/>
          <c:tx>
            <c:strRef>
              <c:f>'Achievement Level Percentages'!$D$5</c:f>
              <c:strCache>
                <c:ptCount val="1"/>
                <c:pt idx="0">
                  <c:v>Substantially Below Proficient</c:v>
                </c:pt>
              </c:strCache>
            </c:strRef>
          </c:tx>
          <c:spPr>
            <a:solidFill>
              <a:srgbClr val="00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2007-08(n=177)</c:v>
                  </c:pt>
                  <c:pt idx="1">
                    <c:v>2008-09 (n=185)</c:v>
                  </c:pt>
                  <c:pt idx="2">
                    <c:v>2009-10 (n=187)</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Percentages'!$D$6:$D$11</c:f>
              <c:numCache>
                <c:formatCode>0</c:formatCode>
                <c:ptCount val="6"/>
                <c:pt idx="0">
                  <c:v>31.0</c:v>
                </c:pt>
                <c:pt idx="1">
                  <c:v>26.0</c:v>
                </c:pt>
                <c:pt idx="2">
                  <c:v>24.0</c:v>
                </c:pt>
                <c:pt idx="3">
                  <c:v>23.0</c:v>
                </c:pt>
                <c:pt idx="4">
                  <c:v>22.0</c:v>
                </c:pt>
                <c:pt idx="5">
                  <c:v>22.0</c:v>
                </c:pt>
              </c:numCache>
            </c:numRef>
          </c:val>
        </c:ser>
        <c:ser>
          <c:idx val="2"/>
          <c:order val="2"/>
          <c:tx>
            <c:strRef>
              <c:f>'Achievement Level Percentages'!$E$5</c:f>
              <c:strCache>
                <c:ptCount val="1"/>
                <c:pt idx="0">
                  <c:v>Partially Proficient</c:v>
                </c:pt>
              </c:strCache>
            </c:strRef>
          </c:tx>
          <c:spPr>
            <a:solidFill>
              <a:srgbClr val="F20884"/>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2007-08(n=177)</c:v>
                  </c:pt>
                  <c:pt idx="1">
                    <c:v>2008-09 (n=185)</c:v>
                  </c:pt>
                  <c:pt idx="2">
                    <c:v>2009-10 (n=187)</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Percentages'!$E$6:$E$11</c:f>
              <c:numCache>
                <c:formatCode>0</c:formatCode>
                <c:ptCount val="6"/>
                <c:pt idx="0">
                  <c:v>25.0</c:v>
                </c:pt>
                <c:pt idx="1">
                  <c:v>25.0</c:v>
                </c:pt>
                <c:pt idx="2">
                  <c:v>33.0</c:v>
                </c:pt>
                <c:pt idx="3">
                  <c:v>28.0</c:v>
                </c:pt>
                <c:pt idx="4">
                  <c:v>28.0</c:v>
                </c:pt>
                <c:pt idx="5">
                  <c:v>30.0</c:v>
                </c:pt>
              </c:numCache>
            </c:numRef>
          </c:val>
        </c:ser>
        <c:ser>
          <c:idx val="3"/>
          <c:order val="3"/>
          <c:tx>
            <c:strRef>
              <c:f>'Achievement Level Percentages'!$F$5</c:f>
              <c:strCache>
                <c:ptCount val="1"/>
                <c:pt idx="0">
                  <c:v>Proficient</c:v>
                </c:pt>
              </c:strCache>
            </c:strRef>
          </c:tx>
          <c:spPr>
            <a:solidFill>
              <a:srgbClr val="FF99CC"/>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2007-08(n=177)</c:v>
                  </c:pt>
                  <c:pt idx="1">
                    <c:v>2008-09 (n=185)</c:v>
                  </c:pt>
                  <c:pt idx="2">
                    <c:v>2009-10 (n=187)</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Percentages'!$F$6:$F$11</c:f>
              <c:numCache>
                <c:formatCode>0</c:formatCode>
                <c:ptCount val="6"/>
                <c:pt idx="0">
                  <c:v>35.0</c:v>
                </c:pt>
                <c:pt idx="1">
                  <c:v>39.0</c:v>
                </c:pt>
                <c:pt idx="2">
                  <c:v>33.0</c:v>
                </c:pt>
                <c:pt idx="3">
                  <c:v>40.0</c:v>
                </c:pt>
                <c:pt idx="4">
                  <c:v>40.0</c:v>
                </c:pt>
                <c:pt idx="5">
                  <c:v>38.0</c:v>
                </c:pt>
              </c:numCache>
            </c:numRef>
          </c:val>
        </c:ser>
        <c:ser>
          <c:idx val="4"/>
          <c:order val="4"/>
          <c:tx>
            <c:strRef>
              <c:f>'Achievement Level Percentages'!$G$5</c:f>
              <c:strCache>
                <c:ptCount val="1"/>
                <c:pt idx="0">
                  <c:v>Proficient with Distinction</c:v>
                </c:pt>
              </c:strCache>
            </c:strRef>
          </c:tx>
          <c:spPr>
            <a:solidFill>
              <a:srgbClr val="008080"/>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2007-08(n=177)</c:v>
                  </c:pt>
                  <c:pt idx="1">
                    <c:v>2008-09 (n=185)</c:v>
                  </c:pt>
                  <c:pt idx="2">
                    <c:v>2009-10 (n=187)</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Percentages'!$G$6:$G$11</c:f>
              <c:numCache>
                <c:formatCode>0</c:formatCode>
                <c:ptCount val="6"/>
                <c:pt idx="0">
                  <c:v>10.0</c:v>
                </c:pt>
                <c:pt idx="1">
                  <c:v>9.0</c:v>
                </c:pt>
                <c:pt idx="2">
                  <c:v>11.0</c:v>
                </c:pt>
                <c:pt idx="3">
                  <c:v>8.0</c:v>
                </c:pt>
                <c:pt idx="4">
                  <c:v>9.0</c:v>
                </c:pt>
                <c:pt idx="5">
                  <c:v>10.0</c:v>
                </c:pt>
              </c:numCache>
            </c:numRef>
          </c:val>
        </c:ser>
        <c:dLbls>
          <c:showVal val="1"/>
        </c:dLbls>
        <c:gapWidth val="50"/>
        <c:overlap val="100"/>
        <c:axId val="559568152"/>
        <c:axId val="559571720"/>
      </c:barChart>
      <c:catAx>
        <c:axId val="559568152"/>
        <c:scaling>
          <c:orientation val="minMax"/>
        </c:scaling>
        <c:axPos val="b"/>
        <c:numFmt formatCode="General" sourceLinked="1"/>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59571720"/>
        <c:crosses val="autoZero"/>
        <c:lblAlgn val="ctr"/>
        <c:lblOffset val="100"/>
        <c:tickLblSkip val="1"/>
        <c:tickMarkSkip val="1"/>
      </c:catAx>
      <c:valAx>
        <c:axId val="559571720"/>
        <c:scaling>
          <c:orientation val="minMax"/>
          <c:max val="100.0"/>
        </c:scaling>
        <c:axPos val="l"/>
        <c:title>
          <c:tx>
            <c:rich>
              <a:bodyPr/>
              <a:lstStyle/>
              <a:p>
                <a:pPr>
                  <a:defRPr sz="1000" b="0" i="0" u="none" strike="noStrike" baseline="0">
                    <a:solidFill>
                      <a:srgbClr val="000000"/>
                    </a:solidFill>
                    <a:latin typeface="Arial"/>
                    <a:ea typeface="Arial"/>
                    <a:cs typeface="Arial"/>
                  </a:defRPr>
                </a:pPr>
                <a:r>
                  <a:rPr lang="en-US"/>
                  <a:t>Percent of Students</a:t>
                </a:r>
              </a:p>
            </c:rich>
          </c:tx>
          <c:layout>
            <c:manualLayout>
              <c:xMode val="edge"/>
              <c:yMode val="edge"/>
              <c:x val="0.00578879615524898"/>
              <c:y val="0.297958862285071"/>
            </c:manualLayout>
          </c:layout>
          <c:spPr>
            <a:noFill/>
            <a:ln w="25400">
              <a:noFill/>
            </a:ln>
          </c:spPr>
        </c:title>
        <c:numFmt formatCode="General" sourceLinked="0"/>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59568152"/>
        <c:crosses val="autoZero"/>
        <c:crossBetween val="between"/>
        <c:majorUnit val="10.0"/>
      </c:valAx>
      <c:spPr>
        <a:noFill/>
        <a:ln w="25400">
          <a:noFill/>
        </a:ln>
      </c:spPr>
    </c:plotArea>
    <c:legend>
      <c:legendPos val="b"/>
      <c:layout>
        <c:manualLayout>
          <c:xMode val="edge"/>
          <c:yMode val="edge"/>
          <c:x val="0.0324845764534748"/>
          <c:y val="0.929793085121858"/>
          <c:w val="0.877790016564404"/>
          <c:h val="0.0620423715266124"/>
        </c:manualLayout>
      </c:layout>
      <c:spPr>
        <a:noFill/>
        <a:ln w="25400">
          <a:noFill/>
        </a:ln>
      </c:spPr>
      <c:txPr>
        <a:bodyPr/>
        <a:lstStyle/>
        <a:p>
          <a:pPr>
            <a:defRPr sz="845" b="0" i="0" u="none" strike="noStrike" baseline="0">
              <a:solidFill>
                <a:srgbClr val="000000"/>
              </a:solidFill>
              <a:latin typeface="Arial"/>
              <a:ea typeface="Arial"/>
              <a:cs typeface="Arial"/>
            </a:defRPr>
          </a:pPr>
          <a:endParaRPr lang="en-US"/>
        </a:p>
      </c:txPr>
    </c:legend>
    <c:dispBlanksAs val="gap"/>
  </c:chart>
  <c:spPr>
    <a:solidFill>
      <a:srgbClr val="FFFFFF"/>
    </a:solidFill>
    <a:ln w="9525">
      <a:noFill/>
    </a:ln>
  </c:spPr>
  <c:txPr>
    <a:bodyPr/>
    <a:lstStyle/>
    <a:p>
      <a:pPr>
        <a:defRPr sz="900" b="0" i="0" u="none" strike="noStrike" baseline="0">
          <a:solidFill>
            <a:srgbClr val="000000"/>
          </a:solidFill>
          <a:latin typeface="Arial"/>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2"/>
  <c:chart>
    <c:title>
      <c:tx>
        <c:rich>
          <a:bodyPr/>
          <a:lstStyle/>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Mt. Blue High School Compared to State of Maine</a:t>
            </a: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 MHSA Achievement Level Percentages Grade Eleven</a:t>
            </a: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Mathematics 2007-08 to 2009-10</a:t>
            </a:r>
          </a:p>
        </c:rich>
      </c:tx>
      <c:layout>
        <c:manualLayout>
          <c:xMode val="edge"/>
          <c:yMode val="edge"/>
          <c:x val="0.180897136410771"/>
          <c:y val="0.0370370840741681"/>
        </c:manualLayout>
      </c:layout>
      <c:spPr>
        <a:noFill/>
        <a:ln w="25400">
          <a:noFill/>
        </a:ln>
      </c:spPr>
    </c:title>
    <c:plotArea>
      <c:layout>
        <c:manualLayout>
          <c:layoutTarget val="inner"/>
          <c:xMode val="edge"/>
          <c:yMode val="edge"/>
          <c:x val="0.125709670906521"/>
          <c:y val="0.304527054927677"/>
          <c:w val="0.856923918164076"/>
          <c:h val="0.366255512007612"/>
        </c:manualLayout>
      </c:layout>
      <c:barChart>
        <c:barDir val="col"/>
        <c:grouping val="stacked"/>
        <c:ser>
          <c:idx val="0"/>
          <c:order val="0"/>
          <c:tx>
            <c:strRef>
              <c:f>'Achievement Level Percentages'!$C$26</c:f>
              <c:strCache>
                <c:ptCount val="1"/>
              </c:strCache>
            </c:strRef>
          </c:tx>
          <c:spPr>
            <a:solidFill>
              <a:srgbClr val="CC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Percentages'!$A$27:$B$32</c:f>
              <c:multiLvlStrCache>
                <c:ptCount val="6"/>
                <c:lvl>
                  <c:pt idx="0">
                    <c:v>2007-08 (n=182)</c:v>
                  </c:pt>
                  <c:pt idx="1">
                    <c:v>2008-09 (n=190)</c:v>
                  </c:pt>
                  <c:pt idx="2">
                    <c:v>2009-10 (n=187)</c:v>
                  </c:pt>
                  <c:pt idx="3">
                    <c:v>2007-08</c:v>
                  </c:pt>
                  <c:pt idx="4">
                    <c:v>2008-09</c:v>
                  </c:pt>
                  <c:pt idx="5">
                    <c:v>2009-10</c:v>
                  </c:pt>
                </c:lvl>
                <c:lvl>
                  <c:pt idx="0">
                    <c:v>Mt. Blue High School</c:v>
                  </c:pt>
                  <c:pt idx="1">
                    <c:v>Mt. Blue High School</c:v>
                  </c:pt>
                  <c:pt idx="2">
                    <c:v>Mt. Blue High Schooll</c:v>
                  </c:pt>
                  <c:pt idx="3">
                    <c:v>State of Maine</c:v>
                  </c:pt>
                  <c:pt idx="4">
                    <c:v>State of Maine</c:v>
                  </c:pt>
                  <c:pt idx="5">
                    <c:v>State of Maine</c:v>
                  </c:pt>
                </c:lvl>
              </c:multiLvlStrCache>
            </c:multiLvlStrRef>
          </c:cat>
          <c:val>
            <c:numRef>
              <c:f>'Achievement Level Percentages'!$C$27:$C$32</c:f>
              <c:numCache>
                <c:formatCode>0</c:formatCode>
                <c:ptCount val="6"/>
              </c:numCache>
            </c:numRef>
          </c:val>
        </c:ser>
        <c:ser>
          <c:idx val="1"/>
          <c:order val="1"/>
          <c:tx>
            <c:strRef>
              <c:f>'Achievement Level Percentages'!$D$26</c:f>
              <c:strCache>
                <c:ptCount val="1"/>
                <c:pt idx="0">
                  <c:v>Substantially Below Proficient</c:v>
                </c:pt>
              </c:strCache>
            </c:strRef>
          </c:tx>
          <c:spPr>
            <a:solidFill>
              <a:srgbClr val="00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Percentages'!$A$27:$B$32</c:f>
              <c:multiLvlStrCache>
                <c:ptCount val="6"/>
                <c:lvl>
                  <c:pt idx="0">
                    <c:v>2007-08 (n=182)</c:v>
                  </c:pt>
                  <c:pt idx="1">
                    <c:v>2008-09 (n=190)</c:v>
                  </c:pt>
                  <c:pt idx="2">
                    <c:v>2009-10 (n=187)</c:v>
                  </c:pt>
                  <c:pt idx="3">
                    <c:v>2007-08</c:v>
                  </c:pt>
                  <c:pt idx="4">
                    <c:v>2008-09</c:v>
                  </c:pt>
                  <c:pt idx="5">
                    <c:v>2009-10</c:v>
                  </c:pt>
                </c:lvl>
                <c:lvl>
                  <c:pt idx="0">
                    <c:v>Mt. Blue High School</c:v>
                  </c:pt>
                  <c:pt idx="1">
                    <c:v>Mt. Blue High School</c:v>
                  </c:pt>
                  <c:pt idx="2">
                    <c:v>Mt. Blue High Schooll</c:v>
                  </c:pt>
                  <c:pt idx="3">
                    <c:v>State of Maine</c:v>
                  </c:pt>
                  <c:pt idx="4">
                    <c:v>State of Maine</c:v>
                  </c:pt>
                  <c:pt idx="5">
                    <c:v>State of Maine</c:v>
                  </c:pt>
                </c:lvl>
              </c:multiLvlStrCache>
            </c:multiLvlStrRef>
          </c:cat>
          <c:val>
            <c:numRef>
              <c:f>'Achievement Level Percentages'!$D$27:$D$32</c:f>
              <c:numCache>
                <c:formatCode>0</c:formatCode>
                <c:ptCount val="6"/>
                <c:pt idx="0">
                  <c:v>35.0</c:v>
                </c:pt>
                <c:pt idx="1">
                  <c:v>31.0</c:v>
                </c:pt>
                <c:pt idx="2">
                  <c:v>26.0</c:v>
                </c:pt>
                <c:pt idx="3">
                  <c:v>25.0</c:v>
                </c:pt>
                <c:pt idx="4">
                  <c:v>27.0</c:v>
                </c:pt>
                <c:pt idx="5">
                  <c:v>22.0</c:v>
                </c:pt>
              </c:numCache>
            </c:numRef>
          </c:val>
        </c:ser>
        <c:ser>
          <c:idx val="2"/>
          <c:order val="2"/>
          <c:tx>
            <c:strRef>
              <c:f>'Achievement Level Percentages'!$E$26</c:f>
              <c:strCache>
                <c:ptCount val="1"/>
                <c:pt idx="0">
                  <c:v>Partially Proficient</c:v>
                </c:pt>
              </c:strCache>
            </c:strRef>
          </c:tx>
          <c:spPr>
            <a:solidFill>
              <a:srgbClr val="F20884"/>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Percentages'!$A$27:$B$32</c:f>
              <c:multiLvlStrCache>
                <c:ptCount val="6"/>
                <c:lvl>
                  <c:pt idx="0">
                    <c:v>2007-08 (n=182)</c:v>
                  </c:pt>
                  <c:pt idx="1">
                    <c:v>2008-09 (n=190)</c:v>
                  </c:pt>
                  <c:pt idx="2">
                    <c:v>2009-10 (n=187)</c:v>
                  </c:pt>
                  <c:pt idx="3">
                    <c:v>2007-08</c:v>
                  </c:pt>
                  <c:pt idx="4">
                    <c:v>2008-09</c:v>
                  </c:pt>
                  <c:pt idx="5">
                    <c:v>2009-10</c:v>
                  </c:pt>
                </c:lvl>
                <c:lvl>
                  <c:pt idx="0">
                    <c:v>Mt. Blue High School</c:v>
                  </c:pt>
                  <c:pt idx="1">
                    <c:v>Mt. Blue High School</c:v>
                  </c:pt>
                  <c:pt idx="2">
                    <c:v>Mt. Blue High Schooll</c:v>
                  </c:pt>
                  <c:pt idx="3">
                    <c:v>State of Maine</c:v>
                  </c:pt>
                  <c:pt idx="4">
                    <c:v>State of Maine</c:v>
                  </c:pt>
                  <c:pt idx="5">
                    <c:v>State of Maine</c:v>
                  </c:pt>
                </c:lvl>
              </c:multiLvlStrCache>
            </c:multiLvlStrRef>
          </c:cat>
          <c:val>
            <c:numRef>
              <c:f>'Achievement Level Percentages'!$E$27:$E$32</c:f>
              <c:numCache>
                <c:formatCode>0</c:formatCode>
                <c:ptCount val="6"/>
                <c:pt idx="0">
                  <c:v>30.0</c:v>
                </c:pt>
                <c:pt idx="1">
                  <c:v>30.0</c:v>
                </c:pt>
                <c:pt idx="2">
                  <c:v>35.0</c:v>
                </c:pt>
                <c:pt idx="3">
                  <c:v>34.0</c:v>
                </c:pt>
                <c:pt idx="4">
                  <c:v>31.0</c:v>
                </c:pt>
                <c:pt idx="5">
                  <c:v>32.0</c:v>
                </c:pt>
              </c:numCache>
            </c:numRef>
          </c:val>
        </c:ser>
        <c:ser>
          <c:idx val="3"/>
          <c:order val="3"/>
          <c:tx>
            <c:strRef>
              <c:f>'Achievement Level Percentages'!$F$26</c:f>
              <c:strCache>
                <c:ptCount val="1"/>
                <c:pt idx="0">
                  <c:v>Proficient</c:v>
                </c:pt>
              </c:strCache>
            </c:strRef>
          </c:tx>
          <c:spPr>
            <a:solidFill>
              <a:srgbClr val="FF99CC"/>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Percentages'!$A$27:$B$32</c:f>
              <c:multiLvlStrCache>
                <c:ptCount val="6"/>
                <c:lvl>
                  <c:pt idx="0">
                    <c:v>2007-08 (n=182)</c:v>
                  </c:pt>
                  <c:pt idx="1">
                    <c:v>2008-09 (n=190)</c:v>
                  </c:pt>
                  <c:pt idx="2">
                    <c:v>2009-10 (n=187)</c:v>
                  </c:pt>
                  <c:pt idx="3">
                    <c:v>2007-08</c:v>
                  </c:pt>
                  <c:pt idx="4">
                    <c:v>2008-09</c:v>
                  </c:pt>
                  <c:pt idx="5">
                    <c:v>2009-10</c:v>
                  </c:pt>
                </c:lvl>
                <c:lvl>
                  <c:pt idx="0">
                    <c:v>Mt. Blue High School</c:v>
                  </c:pt>
                  <c:pt idx="1">
                    <c:v>Mt. Blue High School</c:v>
                  </c:pt>
                  <c:pt idx="2">
                    <c:v>Mt. Blue High Schooll</c:v>
                  </c:pt>
                  <c:pt idx="3">
                    <c:v>State of Maine</c:v>
                  </c:pt>
                  <c:pt idx="4">
                    <c:v>State of Maine</c:v>
                  </c:pt>
                  <c:pt idx="5">
                    <c:v>State of Maine</c:v>
                  </c:pt>
                </c:lvl>
              </c:multiLvlStrCache>
            </c:multiLvlStrRef>
          </c:cat>
          <c:val>
            <c:numRef>
              <c:f>'Achievement Level Percentages'!$F$27:$F$32</c:f>
              <c:numCache>
                <c:formatCode>0</c:formatCode>
                <c:ptCount val="6"/>
                <c:pt idx="0">
                  <c:v>30.0</c:v>
                </c:pt>
                <c:pt idx="1">
                  <c:v>35.0</c:v>
                </c:pt>
                <c:pt idx="2">
                  <c:v>37.0</c:v>
                </c:pt>
                <c:pt idx="3">
                  <c:v>37.0</c:v>
                </c:pt>
                <c:pt idx="4">
                  <c:v>38.0</c:v>
                </c:pt>
                <c:pt idx="5">
                  <c:v>42.0</c:v>
                </c:pt>
              </c:numCache>
            </c:numRef>
          </c:val>
        </c:ser>
        <c:ser>
          <c:idx val="4"/>
          <c:order val="4"/>
          <c:tx>
            <c:strRef>
              <c:f>'Achievement Level Percentages'!$G$26</c:f>
              <c:strCache>
                <c:ptCount val="1"/>
                <c:pt idx="0">
                  <c:v>Proficient with Distinction</c:v>
                </c:pt>
              </c:strCache>
            </c:strRef>
          </c:tx>
          <c:spPr>
            <a:solidFill>
              <a:srgbClr val="008080"/>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Percentages'!$A$27:$B$32</c:f>
              <c:multiLvlStrCache>
                <c:ptCount val="6"/>
                <c:lvl>
                  <c:pt idx="0">
                    <c:v>2007-08 (n=182)</c:v>
                  </c:pt>
                  <c:pt idx="1">
                    <c:v>2008-09 (n=190)</c:v>
                  </c:pt>
                  <c:pt idx="2">
                    <c:v>2009-10 (n=187)</c:v>
                  </c:pt>
                  <c:pt idx="3">
                    <c:v>2007-08</c:v>
                  </c:pt>
                  <c:pt idx="4">
                    <c:v>2008-09</c:v>
                  </c:pt>
                  <c:pt idx="5">
                    <c:v>2009-10</c:v>
                  </c:pt>
                </c:lvl>
                <c:lvl>
                  <c:pt idx="0">
                    <c:v>Mt. Blue High School</c:v>
                  </c:pt>
                  <c:pt idx="1">
                    <c:v>Mt. Blue High School</c:v>
                  </c:pt>
                  <c:pt idx="2">
                    <c:v>Mt. Blue High Schooll</c:v>
                  </c:pt>
                  <c:pt idx="3">
                    <c:v>State of Maine</c:v>
                  </c:pt>
                  <c:pt idx="4">
                    <c:v>State of Maine</c:v>
                  </c:pt>
                  <c:pt idx="5">
                    <c:v>State of Maine</c:v>
                  </c:pt>
                </c:lvl>
              </c:multiLvlStrCache>
            </c:multiLvlStrRef>
          </c:cat>
          <c:val>
            <c:numRef>
              <c:f>'Achievement Level Percentages'!$G$27:$G$32</c:f>
              <c:numCache>
                <c:formatCode>0</c:formatCode>
                <c:ptCount val="6"/>
                <c:pt idx="0">
                  <c:v>5.0</c:v>
                </c:pt>
                <c:pt idx="1">
                  <c:v>4.0</c:v>
                </c:pt>
                <c:pt idx="2">
                  <c:v>2.0</c:v>
                </c:pt>
                <c:pt idx="3">
                  <c:v>4.0</c:v>
                </c:pt>
                <c:pt idx="4">
                  <c:v>4.0</c:v>
                </c:pt>
                <c:pt idx="5">
                  <c:v>4.0</c:v>
                </c:pt>
              </c:numCache>
            </c:numRef>
          </c:val>
        </c:ser>
        <c:dLbls>
          <c:showVal val="1"/>
        </c:dLbls>
        <c:gapWidth val="50"/>
        <c:overlap val="100"/>
        <c:axId val="615097192"/>
        <c:axId val="615275016"/>
      </c:barChart>
      <c:catAx>
        <c:axId val="615097192"/>
        <c:scaling>
          <c:orientation val="minMax"/>
        </c:scaling>
        <c:axPos val="b"/>
        <c:numFmt formatCode="General" sourceLinked="1"/>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615275016"/>
        <c:crosses val="autoZero"/>
        <c:lblAlgn val="ctr"/>
        <c:lblOffset val="100"/>
        <c:tickLblSkip val="1"/>
        <c:tickMarkSkip val="1"/>
      </c:catAx>
      <c:valAx>
        <c:axId val="615275016"/>
        <c:scaling>
          <c:orientation val="minMax"/>
          <c:max val="100.0"/>
        </c:scaling>
        <c:axPos val="l"/>
        <c:title>
          <c:tx>
            <c:rich>
              <a:bodyPr/>
              <a:lstStyle/>
              <a:p>
                <a:pPr>
                  <a:defRPr sz="1000" b="0" i="0" u="none" strike="noStrike" baseline="0">
                    <a:solidFill>
                      <a:srgbClr val="000000"/>
                    </a:solidFill>
                    <a:latin typeface="Arial"/>
                    <a:ea typeface="Arial"/>
                    <a:cs typeface="Arial"/>
                  </a:defRPr>
                </a:pPr>
                <a:r>
                  <a:rPr lang="en-US"/>
                  <a:t>Percent of Students</a:t>
                </a:r>
              </a:p>
            </c:rich>
          </c:tx>
          <c:layout>
            <c:manualLayout>
              <c:xMode val="edge"/>
              <c:yMode val="edge"/>
              <c:x val="0.0101302460202605"/>
              <c:y val="0.292181229362459"/>
            </c:manualLayout>
          </c:layout>
          <c:spPr>
            <a:noFill/>
            <a:ln w="25400">
              <a:noFill/>
            </a:ln>
          </c:spPr>
        </c:title>
        <c:numFmt formatCode="General" sourceLinked="0"/>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615097192"/>
        <c:crosses val="autoZero"/>
        <c:crossBetween val="between"/>
        <c:majorUnit val="10.0"/>
      </c:valAx>
      <c:spPr>
        <a:noFill/>
        <a:ln w="25400">
          <a:noFill/>
        </a:ln>
      </c:spPr>
    </c:plotArea>
    <c:legend>
      <c:legendPos val="b"/>
      <c:layout>
        <c:manualLayout>
          <c:xMode val="edge"/>
          <c:yMode val="edge"/>
          <c:x val="0.0467672790901137"/>
          <c:y val="0.947302646703834"/>
          <c:w val="0.911496231240326"/>
          <c:h val="0.0444680728777516"/>
        </c:manualLayout>
      </c:layout>
      <c:spPr>
        <a:noFill/>
        <a:ln w="25400">
          <a:noFill/>
        </a:ln>
      </c:spPr>
      <c:txPr>
        <a:bodyPr/>
        <a:lstStyle/>
        <a:p>
          <a:pPr>
            <a:defRPr sz="845" b="0" i="0" u="none" strike="noStrike" baseline="0">
              <a:solidFill>
                <a:srgbClr val="000000"/>
              </a:solidFill>
              <a:latin typeface="Arial"/>
              <a:ea typeface="Arial"/>
              <a:cs typeface="Arial"/>
            </a:defRPr>
          </a:pPr>
          <a:endParaRPr lang="en-US"/>
        </a:p>
      </c:txPr>
    </c:legend>
    <c:dispBlanksAs val="gap"/>
  </c:chart>
  <c:spPr>
    <a:solidFill>
      <a:srgbClr val="FFFFFF"/>
    </a:solidFill>
    <a:ln w="9525">
      <a:noFill/>
    </a:ln>
  </c:spPr>
  <c:txPr>
    <a:bodyPr/>
    <a:lstStyle/>
    <a:p>
      <a:pPr>
        <a:defRPr sz="900" b="0" i="0" u="none" strike="noStrike" baseline="0">
          <a:solidFill>
            <a:srgbClr val="000000"/>
          </a:solidFill>
          <a:latin typeface="Arial"/>
          <a:ea typeface="Arial"/>
          <a:cs typeface="Arial"/>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2"/>
  <c:chart>
    <c:title>
      <c:tx>
        <c:rich>
          <a:bodyPr/>
          <a:lstStyle/>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Mt. Blue High School Compared to</a:t>
            </a:r>
            <a:r>
              <a:rPr lang="en-US" sz="1200" b="1" i="0" strike="noStrike" baseline="0">
                <a:solidFill>
                  <a:srgbClr val="000000"/>
                </a:solidFill>
                <a:latin typeface="Arial"/>
                <a:ea typeface="Arial"/>
                <a:cs typeface="Arial"/>
              </a:rPr>
              <a:t> State of Maine</a:t>
            </a:r>
            <a:endParaRPr lang="en-US" sz="1200" b="1" i="0" strike="noStrike">
              <a:solidFill>
                <a:srgbClr val="000000"/>
              </a:solidFill>
              <a:latin typeface="Arial"/>
              <a:ea typeface="Arial"/>
              <a:cs typeface="Arial"/>
            </a:endParaRP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 MHSA Achievement Level Percentages Grade Eleven</a:t>
            </a: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Science 2007-08 to 2009-10</a:t>
            </a:r>
          </a:p>
        </c:rich>
      </c:tx>
      <c:layout>
        <c:manualLayout>
          <c:xMode val="edge"/>
          <c:yMode val="edge"/>
          <c:x val="0.179710030811366"/>
          <c:y val="0.0371902196435972"/>
        </c:manualLayout>
      </c:layout>
      <c:spPr>
        <a:noFill/>
        <a:ln w="25400">
          <a:noFill/>
        </a:ln>
      </c:spPr>
    </c:title>
    <c:plotArea>
      <c:layout>
        <c:manualLayout>
          <c:layoutTarget val="inner"/>
          <c:xMode val="edge"/>
          <c:yMode val="edge"/>
          <c:x val="0.110488480606591"/>
          <c:y val="0.297520661157025"/>
          <c:w val="0.881521033829105"/>
          <c:h val="0.384297520661157"/>
        </c:manualLayout>
      </c:layout>
      <c:barChart>
        <c:barDir val="col"/>
        <c:grouping val="stacked"/>
        <c:ser>
          <c:idx val="0"/>
          <c:order val="0"/>
          <c:tx>
            <c:strRef>
              <c:f>'Achievement Level Percentages'!$C$48</c:f>
              <c:strCache>
                <c:ptCount val="1"/>
              </c:strCache>
            </c:strRef>
          </c:tx>
          <c:spPr>
            <a:solidFill>
              <a:srgbClr val="CC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Percentages'!$A$49:$B$54</c:f>
              <c:multiLvlStrCache>
                <c:ptCount val="6"/>
                <c:lvl>
                  <c:pt idx="0">
                    <c:v>2007-08 (n=182)</c:v>
                  </c:pt>
                  <c:pt idx="1">
                    <c:v>2008-09 (n=187)</c:v>
                  </c:pt>
                  <c:pt idx="2">
                    <c:v>2009-10 (n=188)</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Percentages'!$C$49:$C$54</c:f>
              <c:numCache>
                <c:formatCode>0</c:formatCode>
                <c:ptCount val="6"/>
              </c:numCache>
            </c:numRef>
          </c:val>
        </c:ser>
        <c:ser>
          <c:idx val="1"/>
          <c:order val="1"/>
          <c:tx>
            <c:strRef>
              <c:f>'Achievement Level Percentages'!$D$48</c:f>
              <c:strCache>
                <c:ptCount val="1"/>
                <c:pt idx="0">
                  <c:v>Substantially Below Proficient</c:v>
                </c:pt>
              </c:strCache>
            </c:strRef>
          </c:tx>
          <c:spPr>
            <a:solidFill>
              <a:srgbClr val="00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Percentages'!$A$49:$B$54</c:f>
              <c:multiLvlStrCache>
                <c:ptCount val="6"/>
                <c:lvl>
                  <c:pt idx="0">
                    <c:v>2007-08 (n=182)</c:v>
                  </c:pt>
                  <c:pt idx="1">
                    <c:v>2008-09 (n=187)</c:v>
                  </c:pt>
                  <c:pt idx="2">
                    <c:v>2009-10 (n=188)</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Percentages'!$D$49:$D$54</c:f>
              <c:numCache>
                <c:formatCode>0</c:formatCode>
                <c:ptCount val="6"/>
                <c:pt idx="0">
                  <c:v>40.0</c:v>
                </c:pt>
                <c:pt idx="1">
                  <c:v>35.0</c:v>
                </c:pt>
                <c:pt idx="2">
                  <c:v>36.0</c:v>
                </c:pt>
                <c:pt idx="3">
                  <c:v>34.0</c:v>
                </c:pt>
                <c:pt idx="4">
                  <c:v>33.0</c:v>
                </c:pt>
                <c:pt idx="5">
                  <c:v>32.0</c:v>
                </c:pt>
              </c:numCache>
            </c:numRef>
          </c:val>
        </c:ser>
        <c:ser>
          <c:idx val="2"/>
          <c:order val="2"/>
          <c:tx>
            <c:strRef>
              <c:f>'Achievement Level Percentages'!$E$48</c:f>
              <c:strCache>
                <c:ptCount val="1"/>
                <c:pt idx="0">
                  <c:v>Partially Proficient</c:v>
                </c:pt>
              </c:strCache>
            </c:strRef>
          </c:tx>
          <c:spPr>
            <a:solidFill>
              <a:srgbClr val="F20884"/>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Percentages'!$A$49:$B$54</c:f>
              <c:multiLvlStrCache>
                <c:ptCount val="6"/>
                <c:lvl>
                  <c:pt idx="0">
                    <c:v>2007-08 (n=182)</c:v>
                  </c:pt>
                  <c:pt idx="1">
                    <c:v>2008-09 (n=187)</c:v>
                  </c:pt>
                  <c:pt idx="2">
                    <c:v>2009-10 (n=188)</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Percentages'!$E$49:$E$54</c:f>
              <c:numCache>
                <c:formatCode>0</c:formatCode>
                <c:ptCount val="6"/>
                <c:pt idx="0">
                  <c:v>19.0</c:v>
                </c:pt>
                <c:pt idx="1">
                  <c:v>22.0</c:v>
                </c:pt>
                <c:pt idx="2">
                  <c:v>25.0</c:v>
                </c:pt>
                <c:pt idx="3">
                  <c:v>24.0</c:v>
                </c:pt>
                <c:pt idx="4">
                  <c:v>26.0</c:v>
                </c:pt>
                <c:pt idx="5">
                  <c:v>27.0</c:v>
                </c:pt>
              </c:numCache>
            </c:numRef>
          </c:val>
        </c:ser>
        <c:ser>
          <c:idx val="3"/>
          <c:order val="3"/>
          <c:tx>
            <c:strRef>
              <c:f>'Achievement Level Percentages'!$F$48</c:f>
              <c:strCache>
                <c:ptCount val="1"/>
                <c:pt idx="0">
                  <c:v>Proficient</c:v>
                </c:pt>
              </c:strCache>
            </c:strRef>
          </c:tx>
          <c:spPr>
            <a:solidFill>
              <a:srgbClr val="FF99CC"/>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Percentages'!$A$49:$B$54</c:f>
              <c:multiLvlStrCache>
                <c:ptCount val="6"/>
                <c:lvl>
                  <c:pt idx="0">
                    <c:v>2007-08 (n=182)</c:v>
                  </c:pt>
                  <c:pt idx="1">
                    <c:v>2008-09 (n=187)</c:v>
                  </c:pt>
                  <c:pt idx="2">
                    <c:v>2009-10 (n=188)</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Percentages'!$F$49:$F$54</c:f>
              <c:numCache>
                <c:formatCode>0</c:formatCode>
                <c:ptCount val="6"/>
                <c:pt idx="0">
                  <c:v>40.0</c:v>
                </c:pt>
                <c:pt idx="1">
                  <c:v>36.0</c:v>
                </c:pt>
                <c:pt idx="2">
                  <c:v>32.0</c:v>
                </c:pt>
                <c:pt idx="3">
                  <c:v>40.0</c:v>
                </c:pt>
                <c:pt idx="4">
                  <c:v>37.0</c:v>
                </c:pt>
                <c:pt idx="5">
                  <c:v>37.0</c:v>
                </c:pt>
              </c:numCache>
            </c:numRef>
          </c:val>
        </c:ser>
        <c:ser>
          <c:idx val="4"/>
          <c:order val="4"/>
          <c:tx>
            <c:strRef>
              <c:f>'Achievement Level Percentages'!$G$48</c:f>
              <c:strCache>
                <c:ptCount val="1"/>
                <c:pt idx="0">
                  <c:v>Proficient with Distinction</c:v>
                </c:pt>
              </c:strCache>
            </c:strRef>
          </c:tx>
          <c:spPr>
            <a:solidFill>
              <a:srgbClr val="008080"/>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Percentages'!$A$49:$B$54</c:f>
              <c:multiLvlStrCache>
                <c:ptCount val="6"/>
                <c:lvl>
                  <c:pt idx="0">
                    <c:v>2007-08 (n=182)</c:v>
                  </c:pt>
                  <c:pt idx="1">
                    <c:v>2008-09 (n=187)</c:v>
                  </c:pt>
                  <c:pt idx="2">
                    <c:v>2009-10 (n=188)</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Percentages'!$G$49:$G$54</c:f>
              <c:numCache>
                <c:formatCode>0</c:formatCode>
                <c:ptCount val="6"/>
                <c:pt idx="0">
                  <c:v>2.0</c:v>
                </c:pt>
                <c:pt idx="1">
                  <c:v>6.0</c:v>
                </c:pt>
                <c:pt idx="2">
                  <c:v>6.0</c:v>
                </c:pt>
                <c:pt idx="3">
                  <c:v>2.0</c:v>
                </c:pt>
                <c:pt idx="4">
                  <c:v>4.0</c:v>
                </c:pt>
                <c:pt idx="5">
                  <c:v>4.0</c:v>
                </c:pt>
              </c:numCache>
            </c:numRef>
          </c:val>
        </c:ser>
        <c:dLbls>
          <c:showVal val="1"/>
        </c:dLbls>
        <c:gapWidth val="50"/>
        <c:overlap val="100"/>
        <c:axId val="562517560"/>
        <c:axId val="562520984"/>
      </c:barChart>
      <c:catAx>
        <c:axId val="562517560"/>
        <c:scaling>
          <c:orientation val="minMax"/>
        </c:scaling>
        <c:axPos val="b"/>
        <c:numFmt formatCode="General" sourceLinked="1"/>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62520984"/>
        <c:crosses val="autoZero"/>
        <c:lblAlgn val="ctr"/>
        <c:lblOffset val="100"/>
        <c:tickLblSkip val="1"/>
        <c:tickMarkSkip val="1"/>
      </c:catAx>
      <c:valAx>
        <c:axId val="562520984"/>
        <c:scaling>
          <c:orientation val="minMax"/>
          <c:max val="100.0"/>
        </c:scaling>
        <c:axPos val="l"/>
        <c:title>
          <c:tx>
            <c:rich>
              <a:bodyPr/>
              <a:lstStyle/>
              <a:p>
                <a:pPr>
                  <a:defRPr sz="1000" b="0" i="0" u="none" strike="noStrike" baseline="0">
                    <a:solidFill>
                      <a:srgbClr val="000000"/>
                    </a:solidFill>
                    <a:latin typeface="Arial"/>
                    <a:ea typeface="Arial"/>
                    <a:cs typeface="Arial"/>
                  </a:defRPr>
                </a:pPr>
                <a:r>
                  <a:rPr lang="en-US"/>
                  <a:t>Percent of Students</a:t>
                </a:r>
              </a:p>
            </c:rich>
          </c:tx>
          <c:layout>
            <c:manualLayout>
              <c:xMode val="edge"/>
              <c:yMode val="edge"/>
              <c:x val="0.00579710144927536"/>
              <c:y val="0.293388377060155"/>
            </c:manualLayout>
          </c:layout>
          <c:spPr>
            <a:noFill/>
            <a:ln w="25400">
              <a:noFill/>
            </a:ln>
          </c:spPr>
        </c:title>
        <c:numFmt formatCode="General" sourceLinked="0"/>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62517560"/>
        <c:crosses val="autoZero"/>
        <c:crossBetween val="between"/>
        <c:majorUnit val="10.0"/>
      </c:valAx>
      <c:spPr>
        <a:noFill/>
        <a:ln w="25400">
          <a:noFill/>
        </a:ln>
      </c:spPr>
    </c:plotArea>
    <c:legend>
      <c:legendPos val="b"/>
      <c:layout>
        <c:manualLayout>
          <c:xMode val="edge"/>
          <c:yMode val="edge"/>
          <c:x val="0.0538043161271508"/>
          <c:y val="0.931027735339053"/>
          <c:w val="0.916384332166812"/>
          <c:h val="0.0416000705135739"/>
        </c:manualLayout>
      </c:layout>
      <c:spPr>
        <a:noFill/>
        <a:ln w="25400">
          <a:noFill/>
        </a:ln>
      </c:spPr>
      <c:txPr>
        <a:bodyPr/>
        <a:lstStyle/>
        <a:p>
          <a:pPr>
            <a:defRPr sz="845" b="0" i="0" u="none" strike="noStrike" baseline="0">
              <a:solidFill>
                <a:srgbClr val="000000"/>
              </a:solidFill>
              <a:latin typeface="Arial"/>
              <a:ea typeface="Arial"/>
              <a:cs typeface="Arial"/>
            </a:defRPr>
          </a:pPr>
          <a:endParaRPr lang="en-US"/>
        </a:p>
      </c:txPr>
    </c:legend>
    <c:dispBlanksAs val="gap"/>
  </c:chart>
  <c:spPr>
    <a:solidFill>
      <a:srgbClr val="FFFFFF"/>
    </a:solidFill>
    <a:ln w="9525">
      <a:noFill/>
    </a:ln>
  </c:spPr>
  <c:txPr>
    <a:bodyPr/>
    <a:lstStyle/>
    <a:p>
      <a:pPr>
        <a:defRPr sz="900" b="0" i="0" u="none" strike="noStrike" baseline="0">
          <a:solidFill>
            <a:srgbClr val="000000"/>
          </a:solidFill>
          <a:latin typeface="Arial"/>
          <a:ea typeface="Arial"/>
          <a:cs typeface="Arial"/>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style val="2"/>
  <c:chart>
    <c:title>
      <c:tx>
        <c:rich>
          <a:bodyPr/>
          <a:lstStyle/>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Mt. Blue High School Compared to State of Maine</a:t>
            </a: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 MHSA Achievement Level Percentages Grade Eleven</a:t>
            </a: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Writing 2007-08 to 2009-10</a:t>
            </a:r>
          </a:p>
        </c:rich>
      </c:tx>
      <c:layout>
        <c:manualLayout>
          <c:xMode val="edge"/>
          <c:yMode val="edge"/>
          <c:x val="0.179449958407876"/>
          <c:y val="0.0163265306122449"/>
        </c:manualLayout>
      </c:layout>
      <c:spPr>
        <a:noFill/>
        <a:ln w="25400">
          <a:noFill/>
        </a:ln>
      </c:spPr>
    </c:title>
    <c:plotArea>
      <c:layout>
        <c:manualLayout>
          <c:layoutTarget val="inner"/>
          <c:xMode val="edge"/>
          <c:yMode val="edge"/>
          <c:x val="0.09729887117151"/>
          <c:y val="0.260888811412729"/>
          <c:w val="0.8980337720617"/>
          <c:h val="0.44489729417855"/>
        </c:manualLayout>
      </c:layout>
      <c:barChart>
        <c:barDir val="col"/>
        <c:grouping val="stacked"/>
        <c:ser>
          <c:idx val="0"/>
          <c:order val="0"/>
          <c:tx>
            <c:strRef>
              <c:f>'Achievement Level Percentages'!$C$5</c:f>
              <c:strCache>
                <c:ptCount val="1"/>
              </c:strCache>
            </c:strRef>
          </c:tx>
          <c:spPr>
            <a:solidFill>
              <a:srgbClr val="CC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(n=177)</c:v>
                  </c:pt>
                  <c:pt idx="1">
                    <c:v>2008-09 (n=185)</c:v>
                  </c:pt>
                  <c:pt idx="2">
                    <c:v>2009-10 (n=187)</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Percentages'!$C$6:$C$11</c:f>
              <c:numCache>
                <c:formatCode>0</c:formatCode>
                <c:ptCount val="6"/>
              </c:numCache>
            </c:numRef>
          </c:val>
        </c:ser>
        <c:ser>
          <c:idx val="1"/>
          <c:order val="1"/>
          <c:tx>
            <c:strRef>
              <c:f>'Achievement Level Percentages'!$D$5</c:f>
              <c:strCache>
                <c:ptCount val="1"/>
                <c:pt idx="0">
                  <c:v>Substantially Below Proficient</c:v>
                </c:pt>
              </c:strCache>
            </c:strRef>
          </c:tx>
          <c:spPr>
            <a:solidFill>
              <a:srgbClr val="00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(n=177)</c:v>
                  </c:pt>
                  <c:pt idx="1">
                    <c:v>2008-09 (n=185)</c:v>
                  </c:pt>
                  <c:pt idx="2">
                    <c:v>2009-10 (n=187)</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Percentages'!$D$6:$D$11</c:f>
              <c:numCache>
                <c:formatCode>0</c:formatCode>
                <c:ptCount val="6"/>
                <c:pt idx="0">
                  <c:v>29.0</c:v>
                </c:pt>
                <c:pt idx="1">
                  <c:v>24.0</c:v>
                </c:pt>
                <c:pt idx="2">
                  <c:v>28.0</c:v>
                </c:pt>
                <c:pt idx="3">
                  <c:v>23.0</c:v>
                </c:pt>
                <c:pt idx="4">
                  <c:v>23.0</c:v>
                </c:pt>
                <c:pt idx="5">
                  <c:v>22.0</c:v>
                </c:pt>
              </c:numCache>
            </c:numRef>
          </c:val>
        </c:ser>
        <c:ser>
          <c:idx val="2"/>
          <c:order val="2"/>
          <c:tx>
            <c:strRef>
              <c:f>'Achievement Level Percentages'!$E$5</c:f>
              <c:strCache>
                <c:ptCount val="1"/>
                <c:pt idx="0">
                  <c:v>Partially Proficient</c:v>
                </c:pt>
              </c:strCache>
            </c:strRef>
          </c:tx>
          <c:spPr>
            <a:solidFill>
              <a:srgbClr val="F20884"/>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(n=177)</c:v>
                  </c:pt>
                  <c:pt idx="1">
                    <c:v>2008-09 (n=185)</c:v>
                  </c:pt>
                  <c:pt idx="2">
                    <c:v>2009-10 (n=187)</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Percentages'!$E$6:$E$11</c:f>
              <c:numCache>
                <c:formatCode>0</c:formatCode>
                <c:ptCount val="6"/>
                <c:pt idx="0">
                  <c:v>31.0</c:v>
                </c:pt>
                <c:pt idx="1">
                  <c:v>28.0</c:v>
                </c:pt>
                <c:pt idx="2">
                  <c:v>31.0</c:v>
                </c:pt>
                <c:pt idx="3">
                  <c:v>32.0</c:v>
                </c:pt>
                <c:pt idx="4">
                  <c:v>31.0</c:v>
                </c:pt>
                <c:pt idx="5">
                  <c:v>32.0</c:v>
                </c:pt>
              </c:numCache>
            </c:numRef>
          </c:val>
        </c:ser>
        <c:ser>
          <c:idx val="3"/>
          <c:order val="3"/>
          <c:tx>
            <c:strRef>
              <c:f>'Achievement Level Percentages'!$F$5</c:f>
              <c:strCache>
                <c:ptCount val="1"/>
                <c:pt idx="0">
                  <c:v>Proficient</c:v>
                </c:pt>
              </c:strCache>
            </c:strRef>
          </c:tx>
          <c:spPr>
            <a:solidFill>
              <a:srgbClr val="FF99CC"/>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(n=177)</c:v>
                  </c:pt>
                  <c:pt idx="1">
                    <c:v>2008-09 (n=185)</c:v>
                  </c:pt>
                  <c:pt idx="2">
                    <c:v>2009-10 (n=187)</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Percentages'!$F$6:$F$11</c:f>
              <c:numCache>
                <c:formatCode>0</c:formatCode>
                <c:ptCount val="6"/>
                <c:pt idx="0">
                  <c:v>31.0</c:v>
                </c:pt>
                <c:pt idx="1">
                  <c:v>42.0</c:v>
                </c:pt>
                <c:pt idx="2">
                  <c:v>34.0</c:v>
                </c:pt>
                <c:pt idx="3">
                  <c:v>38.0</c:v>
                </c:pt>
                <c:pt idx="4">
                  <c:v>39.0</c:v>
                </c:pt>
                <c:pt idx="5">
                  <c:v>40.0</c:v>
                </c:pt>
              </c:numCache>
            </c:numRef>
          </c:val>
        </c:ser>
        <c:ser>
          <c:idx val="4"/>
          <c:order val="4"/>
          <c:tx>
            <c:strRef>
              <c:f>'Achievement Level Percentages'!$G$5</c:f>
              <c:strCache>
                <c:ptCount val="1"/>
                <c:pt idx="0">
                  <c:v>Proficient with Distinction</c:v>
                </c:pt>
              </c:strCache>
            </c:strRef>
          </c:tx>
          <c:spPr>
            <a:solidFill>
              <a:srgbClr val="008080"/>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(n=177)</c:v>
                  </c:pt>
                  <c:pt idx="1">
                    <c:v>2008-09 (n=185)</c:v>
                  </c:pt>
                  <c:pt idx="2">
                    <c:v>2009-10 (n=187)</c:v>
                  </c:pt>
                  <c:pt idx="3">
                    <c:v>2007-08</c:v>
                  </c:pt>
                  <c:pt idx="4">
                    <c:v>2008-09</c:v>
                  </c:pt>
                  <c:pt idx="5">
                    <c:v>2009-10</c:v>
                  </c:pt>
                </c:lvl>
                <c:lvl>
                  <c:pt idx="0">
                    <c:v>Mt. Blue High School</c:v>
                  </c:pt>
                  <c:pt idx="1">
                    <c:v>Mt. Blue High School</c:v>
                  </c:pt>
                  <c:pt idx="2">
                    <c:v>Mt. Blue High School</c:v>
                  </c:pt>
                  <c:pt idx="3">
                    <c:v>State of Maine</c:v>
                  </c:pt>
                  <c:pt idx="4">
                    <c:v>State of Maine</c:v>
                  </c:pt>
                  <c:pt idx="5">
                    <c:v>State of Maine</c:v>
                  </c:pt>
                </c:lvl>
              </c:multiLvlStrCache>
            </c:multiLvlStrRef>
          </c:cat>
          <c:val>
            <c:numRef>
              <c:f>'Achievement Level Percentages'!$G$6:$G$11</c:f>
              <c:numCache>
                <c:formatCode>0</c:formatCode>
                <c:ptCount val="6"/>
                <c:pt idx="0">
                  <c:v>9.0</c:v>
                </c:pt>
                <c:pt idx="1">
                  <c:v>6.0</c:v>
                </c:pt>
                <c:pt idx="2">
                  <c:v>7.0</c:v>
                </c:pt>
                <c:pt idx="3">
                  <c:v>7.0</c:v>
                </c:pt>
                <c:pt idx="4">
                  <c:v>7.0</c:v>
                </c:pt>
                <c:pt idx="5">
                  <c:v>7.0</c:v>
                </c:pt>
              </c:numCache>
            </c:numRef>
          </c:val>
        </c:ser>
        <c:dLbls>
          <c:showVal val="1"/>
        </c:dLbls>
        <c:gapWidth val="50"/>
        <c:overlap val="100"/>
        <c:axId val="549909224"/>
        <c:axId val="549912824"/>
      </c:barChart>
      <c:catAx>
        <c:axId val="549909224"/>
        <c:scaling>
          <c:orientation val="minMax"/>
        </c:scaling>
        <c:axPos val="b"/>
        <c:numFmt formatCode="General" sourceLinked="1"/>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49912824"/>
        <c:crosses val="autoZero"/>
        <c:lblAlgn val="ctr"/>
        <c:lblOffset val="100"/>
        <c:tickLblSkip val="1"/>
        <c:tickMarkSkip val="1"/>
      </c:catAx>
      <c:valAx>
        <c:axId val="549912824"/>
        <c:scaling>
          <c:orientation val="minMax"/>
          <c:max val="100.0"/>
        </c:scaling>
        <c:axPos val="l"/>
        <c:title>
          <c:tx>
            <c:rich>
              <a:bodyPr/>
              <a:lstStyle/>
              <a:p>
                <a:pPr>
                  <a:defRPr sz="1000" b="0" i="0" u="none" strike="noStrike" baseline="0">
                    <a:solidFill>
                      <a:srgbClr val="000000"/>
                    </a:solidFill>
                    <a:latin typeface="Arial"/>
                    <a:ea typeface="Arial"/>
                    <a:cs typeface="Arial"/>
                  </a:defRPr>
                </a:pPr>
                <a:r>
                  <a:rPr lang="en-US"/>
                  <a:t>Percent of Students</a:t>
                </a:r>
              </a:p>
            </c:rich>
          </c:tx>
          <c:layout>
            <c:manualLayout>
              <c:xMode val="edge"/>
              <c:yMode val="edge"/>
              <c:x val="0.00578874214333469"/>
              <c:y val="0.344700915070031"/>
            </c:manualLayout>
          </c:layout>
          <c:spPr>
            <a:noFill/>
            <a:ln w="25400">
              <a:noFill/>
            </a:ln>
          </c:spPr>
        </c:title>
        <c:numFmt formatCode="General" sourceLinked="0"/>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49909224"/>
        <c:crosses val="autoZero"/>
        <c:crossBetween val="between"/>
        <c:majorUnit val="10.0"/>
      </c:valAx>
      <c:spPr>
        <a:noFill/>
        <a:ln w="25400">
          <a:noFill/>
        </a:ln>
      </c:spPr>
    </c:plotArea>
    <c:legend>
      <c:legendPos val="b"/>
      <c:layout>
        <c:manualLayout>
          <c:xMode val="edge"/>
          <c:yMode val="edge"/>
          <c:x val="0.0964814632545931"/>
          <c:y val="0.918366061385184"/>
          <c:w val="0.813793143044619"/>
          <c:h val="0.073469387755102"/>
        </c:manualLayout>
      </c:layout>
      <c:spPr>
        <a:noFill/>
        <a:ln w="25400">
          <a:noFill/>
        </a:ln>
      </c:spPr>
      <c:txPr>
        <a:bodyPr/>
        <a:lstStyle/>
        <a:p>
          <a:pPr>
            <a:defRPr sz="845" b="0" i="0" u="none" strike="noStrike" baseline="0">
              <a:solidFill>
                <a:srgbClr val="000000"/>
              </a:solidFill>
              <a:latin typeface="Arial"/>
              <a:ea typeface="Arial"/>
              <a:cs typeface="Arial"/>
            </a:defRPr>
          </a:pPr>
          <a:endParaRPr lang="en-US"/>
        </a:p>
      </c:txPr>
    </c:legend>
    <c:dispBlanksAs val="gap"/>
  </c:chart>
  <c:spPr>
    <a:solidFill>
      <a:srgbClr val="FFFFFF"/>
    </a:solidFill>
    <a:ln w="9525">
      <a:noFill/>
    </a:ln>
  </c:spPr>
  <c:txPr>
    <a:bodyPr/>
    <a:lstStyle/>
    <a:p>
      <a:pPr>
        <a:defRPr sz="900" b="0" i="0" u="none" strike="noStrike" baseline="0">
          <a:solidFill>
            <a:srgbClr val="000000"/>
          </a:solidFill>
          <a:latin typeface="Arial"/>
          <a:ea typeface="Arial"/>
          <a:cs typeface="Arial"/>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style val="2"/>
  <c:chart>
    <c:title>
      <c:tx>
        <c:rich>
          <a:bodyPr/>
          <a:lstStyle/>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Mt. Blue High School's MHSA Achievement Level Percentages</a:t>
            </a: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Compared by Gender</a:t>
            </a: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 Grade Eleven Critical Reading 2007-08 to 2009-10</a:t>
            </a:r>
          </a:p>
        </c:rich>
      </c:tx>
      <c:layout>
        <c:manualLayout>
          <c:xMode val="edge"/>
          <c:yMode val="edge"/>
          <c:x val="0.179449958407876"/>
          <c:y val="0.0163265306122449"/>
        </c:manualLayout>
      </c:layout>
      <c:spPr>
        <a:noFill/>
        <a:ln w="25400">
          <a:noFill/>
        </a:ln>
      </c:spPr>
    </c:title>
    <c:plotArea>
      <c:layout>
        <c:manualLayout>
          <c:layoutTarget val="inner"/>
          <c:xMode val="edge"/>
          <c:yMode val="edge"/>
          <c:x val="0.065897018541025"/>
          <c:y val="0.250811322348471"/>
          <c:w val="0.933429482072276"/>
          <c:h val="0.44489729417855"/>
        </c:manualLayout>
      </c:layout>
      <c:barChart>
        <c:barDir val="col"/>
        <c:grouping val="stacked"/>
        <c:ser>
          <c:idx val="0"/>
          <c:order val="0"/>
          <c:tx>
            <c:strRef>
              <c:f>'Achievement Level Percentages'!$C$5</c:f>
              <c:strCache>
                <c:ptCount val="1"/>
              </c:strCache>
            </c:strRef>
          </c:tx>
          <c:spPr>
            <a:solidFill>
              <a:srgbClr val="CC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(n=100)</c:v>
                  </c:pt>
                  <c:pt idx="1">
                    <c:v>2007-08 (n=77)</c:v>
                  </c:pt>
                  <c:pt idx="2">
                    <c:v>2008-09 (n=94)</c:v>
                  </c:pt>
                  <c:pt idx="3">
                    <c:v>2008-09 (n=91)</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Percentages'!$C$6:$C$11</c:f>
              <c:numCache>
                <c:formatCode>General</c:formatCode>
                <c:ptCount val="6"/>
              </c:numCache>
            </c:numRef>
          </c:val>
        </c:ser>
        <c:ser>
          <c:idx val="1"/>
          <c:order val="1"/>
          <c:tx>
            <c:strRef>
              <c:f>'Achievement Level Percentages'!$D$5</c:f>
              <c:strCache>
                <c:ptCount val="1"/>
                <c:pt idx="0">
                  <c:v>Substantially Below Proficient</c:v>
                </c:pt>
              </c:strCache>
            </c:strRef>
          </c:tx>
          <c:spPr>
            <a:solidFill>
              <a:srgbClr val="00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(n=100)</c:v>
                  </c:pt>
                  <c:pt idx="1">
                    <c:v>2007-08 (n=77)</c:v>
                  </c:pt>
                  <c:pt idx="2">
                    <c:v>2008-09 (n=94)</c:v>
                  </c:pt>
                  <c:pt idx="3">
                    <c:v>2008-09 (n=91)</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Percentages'!$D$6:$D$11</c:f>
              <c:numCache>
                <c:formatCode>0</c:formatCode>
                <c:ptCount val="6"/>
                <c:pt idx="0">
                  <c:v>34.0</c:v>
                </c:pt>
                <c:pt idx="1">
                  <c:v>26.0</c:v>
                </c:pt>
                <c:pt idx="2">
                  <c:v>26.0</c:v>
                </c:pt>
                <c:pt idx="3">
                  <c:v>27.0</c:v>
                </c:pt>
                <c:pt idx="4">
                  <c:v>29.0</c:v>
                </c:pt>
                <c:pt idx="5">
                  <c:v>20.0</c:v>
                </c:pt>
              </c:numCache>
            </c:numRef>
          </c:val>
        </c:ser>
        <c:ser>
          <c:idx val="2"/>
          <c:order val="2"/>
          <c:tx>
            <c:strRef>
              <c:f>'Achievement Level Percentages'!$E$5</c:f>
              <c:strCache>
                <c:ptCount val="1"/>
                <c:pt idx="0">
                  <c:v>Partially Proficient</c:v>
                </c:pt>
              </c:strCache>
            </c:strRef>
          </c:tx>
          <c:spPr>
            <a:solidFill>
              <a:srgbClr val="F20884"/>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(n=100)</c:v>
                  </c:pt>
                  <c:pt idx="1">
                    <c:v>2007-08 (n=77)</c:v>
                  </c:pt>
                  <c:pt idx="2">
                    <c:v>2008-09 (n=94)</c:v>
                  </c:pt>
                  <c:pt idx="3">
                    <c:v>2008-09 (n=91)</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Percentages'!$E$6:$E$11</c:f>
              <c:numCache>
                <c:formatCode>0</c:formatCode>
                <c:ptCount val="6"/>
                <c:pt idx="0">
                  <c:v>18.0</c:v>
                </c:pt>
                <c:pt idx="1">
                  <c:v>34.0</c:v>
                </c:pt>
                <c:pt idx="2">
                  <c:v>22.0</c:v>
                </c:pt>
                <c:pt idx="3">
                  <c:v>29.0</c:v>
                </c:pt>
                <c:pt idx="4">
                  <c:v>36.0</c:v>
                </c:pt>
                <c:pt idx="5">
                  <c:v>30.0</c:v>
                </c:pt>
              </c:numCache>
            </c:numRef>
          </c:val>
        </c:ser>
        <c:ser>
          <c:idx val="3"/>
          <c:order val="3"/>
          <c:tx>
            <c:strRef>
              <c:f>'Achievement Level Percentages'!$F$5</c:f>
              <c:strCache>
                <c:ptCount val="1"/>
                <c:pt idx="0">
                  <c:v>Proficient</c:v>
                </c:pt>
              </c:strCache>
            </c:strRef>
          </c:tx>
          <c:spPr>
            <a:solidFill>
              <a:srgbClr val="FF99CC"/>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(n=100)</c:v>
                  </c:pt>
                  <c:pt idx="1">
                    <c:v>2007-08 (n=77)</c:v>
                  </c:pt>
                  <c:pt idx="2">
                    <c:v>2008-09 (n=94)</c:v>
                  </c:pt>
                  <c:pt idx="3">
                    <c:v>2008-09 (n=91)</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Percentages'!$F$6:$F$11</c:f>
              <c:numCache>
                <c:formatCode>0</c:formatCode>
                <c:ptCount val="6"/>
                <c:pt idx="0">
                  <c:v>38.0</c:v>
                </c:pt>
                <c:pt idx="1">
                  <c:v>31.0</c:v>
                </c:pt>
                <c:pt idx="2">
                  <c:v>43.0</c:v>
                </c:pt>
                <c:pt idx="3">
                  <c:v>36.0</c:v>
                </c:pt>
                <c:pt idx="4">
                  <c:v>29.0</c:v>
                </c:pt>
                <c:pt idx="5">
                  <c:v>36.0</c:v>
                </c:pt>
              </c:numCache>
            </c:numRef>
          </c:val>
        </c:ser>
        <c:ser>
          <c:idx val="4"/>
          <c:order val="4"/>
          <c:tx>
            <c:strRef>
              <c:f>'Achievement Level Percentages'!$G$5</c:f>
              <c:strCache>
                <c:ptCount val="1"/>
                <c:pt idx="0">
                  <c:v>Proficient with Distinction</c:v>
                </c:pt>
              </c:strCache>
            </c:strRef>
          </c:tx>
          <c:spPr>
            <a:solidFill>
              <a:srgbClr val="008080"/>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(n=100)</c:v>
                  </c:pt>
                  <c:pt idx="1">
                    <c:v>2007-08 (n=77)</c:v>
                  </c:pt>
                  <c:pt idx="2">
                    <c:v>2008-09 (n=94)</c:v>
                  </c:pt>
                  <c:pt idx="3">
                    <c:v>2008-09 (n=91)</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Percentages'!$G$6:$G$11</c:f>
              <c:numCache>
                <c:formatCode>0</c:formatCode>
                <c:ptCount val="6"/>
                <c:pt idx="0">
                  <c:v>10.0</c:v>
                </c:pt>
                <c:pt idx="1">
                  <c:v>9.0</c:v>
                </c:pt>
                <c:pt idx="2">
                  <c:v>10.0</c:v>
                </c:pt>
                <c:pt idx="3">
                  <c:v>8.0</c:v>
                </c:pt>
                <c:pt idx="4">
                  <c:v>7.0</c:v>
                </c:pt>
                <c:pt idx="5">
                  <c:v>14.0</c:v>
                </c:pt>
              </c:numCache>
            </c:numRef>
          </c:val>
        </c:ser>
        <c:dLbls>
          <c:showVal val="1"/>
        </c:dLbls>
        <c:gapWidth val="50"/>
        <c:overlap val="100"/>
        <c:axId val="522601928"/>
        <c:axId val="522605560"/>
      </c:barChart>
      <c:catAx>
        <c:axId val="522601928"/>
        <c:scaling>
          <c:orientation val="minMax"/>
        </c:scaling>
        <c:axPos val="b"/>
        <c:numFmt formatCode="General" sourceLinked="1"/>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22605560"/>
        <c:crosses val="autoZero"/>
        <c:lblAlgn val="ctr"/>
        <c:lblOffset val="100"/>
        <c:tickLblSkip val="1"/>
        <c:tickMarkSkip val="1"/>
      </c:catAx>
      <c:valAx>
        <c:axId val="522605560"/>
        <c:scaling>
          <c:orientation val="minMax"/>
          <c:max val="100.0"/>
        </c:scaling>
        <c:axPos val="l"/>
        <c:title>
          <c:tx>
            <c:rich>
              <a:bodyPr/>
              <a:lstStyle/>
              <a:p>
                <a:pPr>
                  <a:defRPr sz="1000" b="0" i="0" u="none" strike="noStrike" baseline="0">
                    <a:solidFill>
                      <a:srgbClr val="000000"/>
                    </a:solidFill>
                    <a:latin typeface="Arial"/>
                    <a:ea typeface="Arial"/>
                    <a:cs typeface="Arial"/>
                  </a:defRPr>
                </a:pPr>
                <a:r>
                  <a:rPr lang="en-US"/>
                  <a:t>Percent of Students</a:t>
                </a:r>
              </a:p>
            </c:rich>
          </c:tx>
          <c:layout>
            <c:manualLayout>
              <c:xMode val="edge"/>
              <c:yMode val="edge"/>
              <c:x val="0.00578871201157742"/>
              <c:y val="0.297958862285071"/>
            </c:manualLayout>
          </c:layout>
          <c:spPr>
            <a:noFill/>
            <a:ln w="25400">
              <a:noFill/>
            </a:ln>
          </c:spPr>
        </c:title>
        <c:numFmt formatCode="General" sourceLinked="0"/>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22601928"/>
        <c:crosses val="autoZero"/>
        <c:crossBetween val="between"/>
        <c:majorUnit val="10.0"/>
      </c:valAx>
      <c:spPr>
        <a:noFill/>
        <a:ln w="25400">
          <a:noFill/>
        </a:ln>
      </c:spPr>
    </c:plotArea>
    <c:legend>
      <c:legendPos val="b"/>
      <c:layout>
        <c:manualLayout>
          <c:xMode val="edge"/>
          <c:yMode val="edge"/>
          <c:x val="0.0656750132777374"/>
          <c:y val="0.918366061385184"/>
          <c:w val="0.844599751850106"/>
          <c:h val="0.073469387755102"/>
        </c:manualLayout>
      </c:layout>
      <c:spPr>
        <a:noFill/>
        <a:ln w="25400">
          <a:noFill/>
        </a:ln>
      </c:spPr>
      <c:txPr>
        <a:bodyPr/>
        <a:lstStyle/>
        <a:p>
          <a:pPr>
            <a:defRPr sz="845" b="0" i="0" u="none" strike="noStrike" baseline="0">
              <a:solidFill>
                <a:srgbClr val="000000"/>
              </a:solidFill>
              <a:latin typeface="Arial"/>
              <a:ea typeface="Arial"/>
              <a:cs typeface="Arial"/>
            </a:defRPr>
          </a:pPr>
          <a:endParaRPr lang="en-US"/>
        </a:p>
      </c:txPr>
    </c:legend>
    <c:dispBlanksAs val="gap"/>
  </c:chart>
  <c:spPr>
    <a:solidFill>
      <a:srgbClr val="FFFFFF"/>
    </a:solidFill>
    <a:ln w="9525">
      <a:noFill/>
    </a:ln>
  </c:spPr>
  <c:txPr>
    <a:bodyPr/>
    <a:lstStyle/>
    <a:p>
      <a:pPr>
        <a:defRPr sz="900" b="0" i="0" u="none" strike="noStrike" baseline="0">
          <a:solidFill>
            <a:srgbClr val="000000"/>
          </a:solidFill>
          <a:latin typeface="Arial"/>
          <a:ea typeface="Arial"/>
          <a:cs typeface="Arial"/>
        </a:defRPr>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style val="2"/>
  <c:chart>
    <c:title>
      <c:tx>
        <c:rich>
          <a:bodyPr/>
          <a:lstStyle/>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Mt. Blue High School's MHSA Achievement Level Percentages </a:t>
            </a:r>
            <a:endParaRPr lang="en-US" sz="1200" b="0" i="0" strike="noStrike">
              <a:solidFill>
                <a:srgbClr val="000000"/>
              </a:solidFill>
              <a:latin typeface="Arial"/>
              <a:ea typeface="Arial"/>
              <a:cs typeface="Arial"/>
            </a:endParaRP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Compared by Gender </a:t>
            </a:r>
            <a:endParaRPr lang="en-US" sz="1200" b="0" i="0" strike="noStrike">
              <a:solidFill>
                <a:srgbClr val="000000"/>
              </a:solidFill>
              <a:latin typeface="Arial"/>
              <a:ea typeface="Arial"/>
              <a:cs typeface="Arial"/>
            </a:endParaRP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Grade Eleven Mathematics 2007-08 to 2009-10</a:t>
            </a:r>
          </a:p>
        </c:rich>
      </c:tx>
      <c:layout>
        <c:manualLayout>
          <c:xMode val="edge"/>
          <c:yMode val="edge"/>
          <c:x val="0.180897136410771"/>
          <c:y val="0.0370370840741681"/>
        </c:manualLayout>
      </c:layout>
      <c:spPr>
        <a:noFill/>
        <a:ln w="25400">
          <a:noFill/>
        </a:ln>
      </c:spPr>
    </c:title>
    <c:plotArea>
      <c:layout>
        <c:manualLayout>
          <c:layoutTarget val="inner"/>
          <c:xMode val="edge"/>
          <c:yMode val="edge"/>
          <c:x val="0.0820807017405094"/>
          <c:y val="0.304526989901355"/>
          <c:w val="0.914616174681672"/>
          <c:h val="0.366255512007612"/>
        </c:manualLayout>
      </c:layout>
      <c:barChart>
        <c:barDir val="col"/>
        <c:grouping val="stacked"/>
        <c:ser>
          <c:idx val="0"/>
          <c:order val="0"/>
          <c:tx>
            <c:strRef>
              <c:f>'Achievement Level Percentages'!$C$26</c:f>
              <c:strCache>
                <c:ptCount val="1"/>
              </c:strCache>
            </c:strRef>
          </c:tx>
          <c:spPr>
            <a:solidFill>
              <a:srgbClr val="CC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Percentages'!$A$27:$B$32</c:f>
              <c:multiLvlStrCache>
                <c:ptCount val="6"/>
                <c:lvl>
                  <c:pt idx="0">
                    <c:v>2007-08 (n=104)</c:v>
                  </c:pt>
                  <c:pt idx="1">
                    <c:v>2007-08 (n=78)</c:v>
                  </c:pt>
                  <c:pt idx="2">
                    <c:v>2008-09 (n=95)</c:v>
                  </c:pt>
                  <c:pt idx="3">
                    <c:v>2008-09 (n=95)</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Percentages'!$C$27:$C$32</c:f>
              <c:numCache>
                <c:formatCode>General</c:formatCode>
                <c:ptCount val="6"/>
              </c:numCache>
            </c:numRef>
          </c:val>
        </c:ser>
        <c:ser>
          <c:idx val="1"/>
          <c:order val="1"/>
          <c:tx>
            <c:strRef>
              <c:f>'Achievement Level Percentages'!$D$26</c:f>
              <c:strCache>
                <c:ptCount val="1"/>
                <c:pt idx="0">
                  <c:v>Substantially Below Proficient</c:v>
                </c:pt>
              </c:strCache>
            </c:strRef>
          </c:tx>
          <c:spPr>
            <a:solidFill>
              <a:srgbClr val="00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Percentages'!$A$27:$B$32</c:f>
              <c:multiLvlStrCache>
                <c:ptCount val="6"/>
                <c:lvl>
                  <c:pt idx="0">
                    <c:v>2007-08 (n=104)</c:v>
                  </c:pt>
                  <c:pt idx="1">
                    <c:v>2007-08 (n=78)</c:v>
                  </c:pt>
                  <c:pt idx="2">
                    <c:v>2008-09 (n=95)</c:v>
                  </c:pt>
                  <c:pt idx="3">
                    <c:v>2008-09 (n=95)</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Percentages'!$D$27:$D$32</c:f>
              <c:numCache>
                <c:formatCode>0</c:formatCode>
                <c:ptCount val="6"/>
                <c:pt idx="0">
                  <c:v>37.0</c:v>
                </c:pt>
                <c:pt idx="1">
                  <c:v>33.0</c:v>
                </c:pt>
                <c:pt idx="2">
                  <c:v>26.0</c:v>
                </c:pt>
                <c:pt idx="3">
                  <c:v>36.0</c:v>
                </c:pt>
                <c:pt idx="4">
                  <c:v>30.0</c:v>
                </c:pt>
                <c:pt idx="5">
                  <c:v>22.0</c:v>
                </c:pt>
              </c:numCache>
            </c:numRef>
          </c:val>
        </c:ser>
        <c:ser>
          <c:idx val="2"/>
          <c:order val="2"/>
          <c:tx>
            <c:strRef>
              <c:f>'Achievement Level Percentages'!$E$26</c:f>
              <c:strCache>
                <c:ptCount val="1"/>
                <c:pt idx="0">
                  <c:v>Partially Proficient</c:v>
                </c:pt>
              </c:strCache>
            </c:strRef>
          </c:tx>
          <c:spPr>
            <a:solidFill>
              <a:srgbClr val="F20884"/>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Percentages'!$A$27:$B$32</c:f>
              <c:multiLvlStrCache>
                <c:ptCount val="6"/>
                <c:lvl>
                  <c:pt idx="0">
                    <c:v>2007-08 (n=104)</c:v>
                  </c:pt>
                  <c:pt idx="1">
                    <c:v>2007-08 (n=78)</c:v>
                  </c:pt>
                  <c:pt idx="2">
                    <c:v>2008-09 (n=95)</c:v>
                  </c:pt>
                  <c:pt idx="3">
                    <c:v>2008-09 (n=95)</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Percentages'!$E$27:$E$32</c:f>
              <c:numCache>
                <c:formatCode>0</c:formatCode>
                <c:ptCount val="6"/>
                <c:pt idx="0">
                  <c:v>26.0</c:v>
                </c:pt>
                <c:pt idx="1">
                  <c:v>36.0</c:v>
                </c:pt>
                <c:pt idx="2">
                  <c:v>25.0</c:v>
                </c:pt>
                <c:pt idx="3">
                  <c:v>35.0</c:v>
                </c:pt>
                <c:pt idx="4">
                  <c:v>31.0</c:v>
                </c:pt>
                <c:pt idx="5">
                  <c:v>38.0</c:v>
                </c:pt>
              </c:numCache>
            </c:numRef>
          </c:val>
        </c:ser>
        <c:ser>
          <c:idx val="3"/>
          <c:order val="3"/>
          <c:tx>
            <c:strRef>
              <c:f>'Achievement Level Percentages'!$F$26</c:f>
              <c:strCache>
                <c:ptCount val="1"/>
                <c:pt idx="0">
                  <c:v>Proficient</c:v>
                </c:pt>
              </c:strCache>
            </c:strRef>
          </c:tx>
          <c:spPr>
            <a:solidFill>
              <a:srgbClr val="FF99CC"/>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Percentages'!$A$27:$B$32</c:f>
              <c:multiLvlStrCache>
                <c:ptCount val="6"/>
                <c:lvl>
                  <c:pt idx="0">
                    <c:v>2007-08 (n=104)</c:v>
                  </c:pt>
                  <c:pt idx="1">
                    <c:v>2007-08 (n=78)</c:v>
                  </c:pt>
                  <c:pt idx="2">
                    <c:v>2008-09 (n=95)</c:v>
                  </c:pt>
                  <c:pt idx="3">
                    <c:v>2008-09 (n=95)</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Percentages'!$F$27:$F$32</c:f>
              <c:numCache>
                <c:formatCode>0</c:formatCode>
                <c:ptCount val="6"/>
                <c:pt idx="0">
                  <c:v>31.0</c:v>
                </c:pt>
                <c:pt idx="1">
                  <c:v>28.0</c:v>
                </c:pt>
                <c:pt idx="2">
                  <c:v>41.0</c:v>
                </c:pt>
                <c:pt idx="3">
                  <c:v>28.0</c:v>
                </c:pt>
                <c:pt idx="4">
                  <c:v>38.0</c:v>
                </c:pt>
                <c:pt idx="5">
                  <c:v>37.0</c:v>
                </c:pt>
              </c:numCache>
            </c:numRef>
          </c:val>
        </c:ser>
        <c:ser>
          <c:idx val="4"/>
          <c:order val="4"/>
          <c:tx>
            <c:strRef>
              <c:f>'Achievement Level Percentages'!$G$26</c:f>
              <c:strCache>
                <c:ptCount val="1"/>
                <c:pt idx="0">
                  <c:v>Proficient with Distinction</c:v>
                </c:pt>
              </c:strCache>
            </c:strRef>
          </c:tx>
          <c:spPr>
            <a:solidFill>
              <a:srgbClr val="008080"/>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Percentages'!$A$27:$B$32</c:f>
              <c:multiLvlStrCache>
                <c:ptCount val="6"/>
                <c:lvl>
                  <c:pt idx="0">
                    <c:v>2007-08 (n=104)</c:v>
                  </c:pt>
                  <c:pt idx="1">
                    <c:v>2007-08 (n=78)</c:v>
                  </c:pt>
                  <c:pt idx="2">
                    <c:v>2008-09 (n=95)</c:v>
                  </c:pt>
                  <c:pt idx="3">
                    <c:v>2008-09 (n=95)</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Percentages'!$G$27:$G$32</c:f>
              <c:numCache>
                <c:formatCode>0</c:formatCode>
                <c:ptCount val="6"/>
                <c:pt idx="0">
                  <c:v>7.0</c:v>
                </c:pt>
                <c:pt idx="1">
                  <c:v>3.0</c:v>
                </c:pt>
                <c:pt idx="2">
                  <c:v>7.0</c:v>
                </c:pt>
                <c:pt idx="3">
                  <c:v>1.0</c:v>
                </c:pt>
                <c:pt idx="4">
                  <c:v>1.0</c:v>
                </c:pt>
                <c:pt idx="5">
                  <c:v>3.0</c:v>
                </c:pt>
              </c:numCache>
            </c:numRef>
          </c:val>
        </c:ser>
        <c:dLbls>
          <c:showVal val="1"/>
        </c:dLbls>
        <c:gapWidth val="50"/>
        <c:overlap val="100"/>
        <c:axId val="522681800"/>
        <c:axId val="522685432"/>
      </c:barChart>
      <c:catAx>
        <c:axId val="522681800"/>
        <c:scaling>
          <c:orientation val="minMax"/>
        </c:scaling>
        <c:axPos val="b"/>
        <c:numFmt formatCode="General" sourceLinked="1"/>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22685432"/>
        <c:crosses val="autoZero"/>
        <c:lblAlgn val="ctr"/>
        <c:lblOffset val="100"/>
        <c:tickLblSkip val="1"/>
        <c:tickMarkSkip val="1"/>
      </c:catAx>
      <c:valAx>
        <c:axId val="522685432"/>
        <c:scaling>
          <c:orientation val="minMax"/>
          <c:max val="100.0"/>
        </c:scaling>
        <c:axPos val="l"/>
        <c:title>
          <c:tx>
            <c:rich>
              <a:bodyPr/>
              <a:lstStyle/>
              <a:p>
                <a:pPr>
                  <a:defRPr sz="1000" b="0" i="0" u="none" strike="noStrike" baseline="0">
                    <a:solidFill>
                      <a:srgbClr val="000000"/>
                    </a:solidFill>
                    <a:latin typeface="Arial"/>
                    <a:ea typeface="Arial"/>
                    <a:cs typeface="Arial"/>
                  </a:defRPr>
                </a:pPr>
                <a:r>
                  <a:rPr lang="en-US"/>
                  <a:t>Percent of Students</a:t>
                </a:r>
              </a:p>
            </c:rich>
          </c:tx>
          <c:layout>
            <c:manualLayout>
              <c:xMode val="edge"/>
              <c:yMode val="edge"/>
              <c:x val="0.0101302460202605"/>
              <c:y val="0.292181229362459"/>
            </c:manualLayout>
          </c:layout>
          <c:spPr>
            <a:noFill/>
            <a:ln w="25400">
              <a:noFill/>
            </a:ln>
          </c:spPr>
        </c:title>
        <c:numFmt formatCode="General" sourceLinked="0"/>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22681800"/>
        <c:crosses val="autoZero"/>
        <c:crossBetween val="between"/>
        <c:majorUnit val="10.0"/>
      </c:valAx>
      <c:spPr>
        <a:noFill/>
        <a:ln w="25400">
          <a:noFill/>
        </a:ln>
      </c:spPr>
    </c:plotArea>
    <c:legend>
      <c:legendPos val="b"/>
      <c:layout>
        <c:manualLayout>
          <c:xMode val="edge"/>
          <c:yMode val="edge"/>
          <c:x val="0.104145030590413"/>
          <c:y val="0.892502217294497"/>
          <c:w val="0.792594707680626"/>
          <c:h val="0.0946504318008636"/>
        </c:manualLayout>
      </c:layout>
      <c:spPr>
        <a:noFill/>
        <a:ln w="25400">
          <a:noFill/>
        </a:ln>
      </c:spPr>
      <c:txPr>
        <a:bodyPr/>
        <a:lstStyle/>
        <a:p>
          <a:pPr>
            <a:defRPr sz="845" b="0" i="0" u="none" strike="noStrike" baseline="0">
              <a:solidFill>
                <a:srgbClr val="000000"/>
              </a:solidFill>
              <a:latin typeface="Arial"/>
              <a:ea typeface="Arial"/>
              <a:cs typeface="Arial"/>
            </a:defRPr>
          </a:pPr>
          <a:endParaRPr lang="en-US"/>
        </a:p>
      </c:txPr>
    </c:legend>
    <c:dispBlanksAs val="gap"/>
  </c:chart>
  <c:spPr>
    <a:solidFill>
      <a:srgbClr val="FFFFFF"/>
    </a:solidFill>
    <a:ln w="9525">
      <a:noFill/>
    </a:ln>
  </c:spPr>
  <c:txPr>
    <a:bodyPr/>
    <a:lstStyle/>
    <a:p>
      <a:pPr>
        <a:defRPr sz="900" b="0" i="0" u="none" strike="noStrike" baseline="0">
          <a:solidFill>
            <a:srgbClr val="000000"/>
          </a:solidFill>
          <a:latin typeface="Arial"/>
          <a:ea typeface="Arial"/>
          <a:cs typeface="Arial"/>
        </a:defRPr>
      </a:pPr>
      <a:endParaRPr lang="en-US"/>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style val="2"/>
  <c:chart>
    <c:title>
      <c:tx>
        <c:rich>
          <a:bodyPr/>
          <a:lstStyle/>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Mt. Blue High School's MHSA Achievement Level Percentages </a:t>
            </a:r>
            <a:endParaRPr lang="en-US" sz="1200" b="0" i="0" strike="noStrike">
              <a:solidFill>
                <a:srgbClr val="000000"/>
              </a:solidFill>
              <a:latin typeface="Arial"/>
              <a:ea typeface="Arial"/>
              <a:cs typeface="Arial"/>
            </a:endParaRP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Compared by Gender </a:t>
            </a:r>
            <a:endParaRPr lang="en-US" sz="1200" b="0" i="0" strike="noStrike">
              <a:solidFill>
                <a:srgbClr val="000000"/>
              </a:solidFill>
              <a:latin typeface="Arial"/>
              <a:ea typeface="Arial"/>
              <a:cs typeface="Arial"/>
            </a:endParaRP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Grade Eleven Science 2007-08 to 2009-10</a:t>
            </a:r>
          </a:p>
        </c:rich>
      </c:tx>
      <c:layout>
        <c:manualLayout>
          <c:xMode val="edge"/>
          <c:yMode val="edge"/>
          <c:x val="0.179710030811366"/>
          <c:y val="0.0371902196435972"/>
        </c:manualLayout>
      </c:layout>
      <c:spPr>
        <a:noFill/>
        <a:ln w="25400">
          <a:noFill/>
        </a:ln>
      </c:spPr>
    </c:title>
    <c:plotArea>
      <c:layout>
        <c:manualLayout>
          <c:layoutTarget val="inner"/>
          <c:xMode val="edge"/>
          <c:yMode val="edge"/>
          <c:x val="0.0723990307927809"/>
          <c:y val="0.288402255510884"/>
          <c:w val="0.923187752499609"/>
          <c:h val="0.384297520661157"/>
        </c:manualLayout>
      </c:layout>
      <c:barChart>
        <c:barDir val="col"/>
        <c:grouping val="stacked"/>
        <c:ser>
          <c:idx val="0"/>
          <c:order val="0"/>
          <c:tx>
            <c:strRef>
              <c:f>'Achievement Level Percentages'!$C$48</c:f>
              <c:strCache>
                <c:ptCount val="1"/>
              </c:strCache>
            </c:strRef>
          </c:tx>
          <c:spPr>
            <a:solidFill>
              <a:srgbClr val="CC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Percentages'!$A$49:$B$54</c:f>
              <c:multiLvlStrCache>
                <c:ptCount val="6"/>
                <c:lvl>
                  <c:pt idx="0">
                    <c:v>2007-08 (n=106)</c:v>
                  </c:pt>
                  <c:pt idx="1">
                    <c:v>2007-08 (n=76)</c:v>
                  </c:pt>
                  <c:pt idx="2">
                    <c:v>2008-09 (n=94)</c:v>
                  </c:pt>
                  <c:pt idx="3">
                    <c:v>2008-09 (n=93)</c:v>
                  </c:pt>
                  <c:pt idx="4">
                    <c:v>2009-10 (n=89)</c:v>
                  </c:pt>
                  <c:pt idx="5">
                    <c:v>2009-10 (n=99)</c:v>
                  </c:pt>
                </c:lvl>
                <c:lvl>
                  <c:pt idx="0">
                    <c:v>Male</c:v>
                  </c:pt>
                  <c:pt idx="1">
                    <c:v>Female</c:v>
                  </c:pt>
                  <c:pt idx="2">
                    <c:v>Male</c:v>
                  </c:pt>
                  <c:pt idx="3">
                    <c:v>Female</c:v>
                  </c:pt>
                  <c:pt idx="4">
                    <c:v>Male</c:v>
                  </c:pt>
                  <c:pt idx="5">
                    <c:v>Female</c:v>
                  </c:pt>
                </c:lvl>
              </c:multiLvlStrCache>
            </c:multiLvlStrRef>
          </c:cat>
          <c:val>
            <c:numRef>
              <c:f>'Achievement Level Percentages'!$C$49:$C$54</c:f>
              <c:numCache>
                <c:formatCode>General</c:formatCode>
                <c:ptCount val="6"/>
              </c:numCache>
            </c:numRef>
          </c:val>
        </c:ser>
        <c:ser>
          <c:idx val="1"/>
          <c:order val="1"/>
          <c:tx>
            <c:strRef>
              <c:f>'Achievement Level Percentages'!$D$48</c:f>
              <c:strCache>
                <c:ptCount val="1"/>
                <c:pt idx="0">
                  <c:v>Substantially Below Proficient</c:v>
                </c:pt>
              </c:strCache>
            </c:strRef>
          </c:tx>
          <c:spPr>
            <a:solidFill>
              <a:srgbClr val="00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Percentages'!$A$49:$B$54</c:f>
              <c:multiLvlStrCache>
                <c:ptCount val="6"/>
                <c:lvl>
                  <c:pt idx="0">
                    <c:v>2007-08 (n=106)</c:v>
                  </c:pt>
                  <c:pt idx="1">
                    <c:v>2007-08 (n=76)</c:v>
                  </c:pt>
                  <c:pt idx="2">
                    <c:v>2008-09 (n=94)</c:v>
                  </c:pt>
                  <c:pt idx="3">
                    <c:v>2008-09 (n=93)</c:v>
                  </c:pt>
                  <c:pt idx="4">
                    <c:v>2009-10 (n=89)</c:v>
                  </c:pt>
                  <c:pt idx="5">
                    <c:v>2009-10 (n=99)</c:v>
                  </c:pt>
                </c:lvl>
                <c:lvl>
                  <c:pt idx="0">
                    <c:v>Male</c:v>
                  </c:pt>
                  <c:pt idx="1">
                    <c:v>Female</c:v>
                  </c:pt>
                  <c:pt idx="2">
                    <c:v>Male</c:v>
                  </c:pt>
                  <c:pt idx="3">
                    <c:v>Female</c:v>
                  </c:pt>
                  <c:pt idx="4">
                    <c:v>Male</c:v>
                  </c:pt>
                  <c:pt idx="5">
                    <c:v>Female</c:v>
                  </c:pt>
                </c:lvl>
              </c:multiLvlStrCache>
            </c:multiLvlStrRef>
          </c:cat>
          <c:val>
            <c:numRef>
              <c:f>'Achievement Level Percentages'!$D$49:$D$54</c:f>
              <c:numCache>
                <c:formatCode>0</c:formatCode>
                <c:ptCount val="6"/>
                <c:pt idx="0">
                  <c:v>37.0</c:v>
                </c:pt>
                <c:pt idx="1">
                  <c:v>45.0</c:v>
                </c:pt>
                <c:pt idx="2">
                  <c:v>29.0</c:v>
                </c:pt>
                <c:pt idx="3">
                  <c:v>42.0</c:v>
                </c:pt>
                <c:pt idx="4">
                  <c:v>36.0</c:v>
                </c:pt>
                <c:pt idx="5">
                  <c:v>36.0</c:v>
                </c:pt>
              </c:numCache>
            </c:numRef>
          </c:val>
        </c:ser>
        <c:ser>
          <c:idx val="2"/>
          <c:order val="2"/>
          <c:tx>
            <c:strRef>
              <c:f>'Achievement Level Percentages'!$E$48</c:f>
              <c:strCache>
                <c:ptCount val="1"/>
                <c:pt idx="0">
                  <c:v>Partially Proficient</c:v>
                </c:pt>
              </c:strCache>
            </c:strRef>
          </c:tx>
          <c:spPr>
            <a:solidFill>
              <a:srgbClr val="F20884"/>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Percentages'!$A$49:$B$54</c:f>
              <c:multiLvlStrCache>
                <c:ptCount val="6"/>
                <c:lvl>
                  <c:pt idx="0">
                    <c:v>2007-08 (n=106)</c:v>
                  </c:pt>
                  <c:pt idx="1">
                    <c:v>2007-08 (n=76)</c:v>
                  </c:pt>
                  <c:pt idx="2">
                    <c:v>2008-09 (n=94)</c:v>
                  </c:pt>
                  <c:pt idx="3">
                    <c:v>2008-09 (n=93)</c:v>
                  </c:pt>
                  <c:pt idx="4">
                    <c:v>2009-10 (n=89)</c:v>
                  </c:pt>
                  <c:pt idx="5">
                    <c:v>2009-10 (n=99)</c:v>
                  </c:pt>
                </c:lvl>
                <c:lvl>
                  <c:pt idx="0">
                    <c:v>Male</c:v>
                  </c:pt>
                  <c:pt idx="1">
                    <c:v>Female</c:v>
                  </c:pt>
                  <c:pt idx="2">
                    <c:v>Male</c:v>
                  </c:pt>
                  <c:pt idx="3">
                    <c:v>Female</c:v>
                  </c:pt>
                  <c:pt idx="4">
                    <c:v>Male</c:v>
                  </c:pt>
                  <c:pt idx="5">
                    <c:v>Female</c:v>
                  </c:pt>
                </c:lvl>
              </c:multiLvlStrCache>
            </c:multiLvlStrRef>
          </c:cat>
          <c:val>
            <c:numRef>
              <c:f>'Achievement Level Percentages'!$E$49:$E$54</c:f>
              <c:numCache>
                <c:formatCode>0</c:formatCode>
                <c:ptCount val="6"/>
                <c:pt idx="0">
                  <c:v>16.0</c:v>
                </c:pt>
                <c:pt idx="1">
                  <c:v>22.0</c:v>
                </c:pt>
                <c:pt idx="2">
                  <c:v>17.0</c:v>
                </c:pt>
                <c:pt idx="3">
                  <c:v>28.0</c:v>
                </c:pt>
                <c:pt idx="4">
                  <c:v>21.0</c:v>
                </c:pt>
                <c:pt idx="5">
                  <c:v>28.0</c:v>
                </c:pt>
              </c:numCache>
            </c:numRef>
          </c:val>
        </c:ser>
        <c:ser>
          <c:idx val="3"/>
          <c:order val="3"/>
          <c:tx>
            <c:strRef>
              <c:f>'Achievement Level Percentages'!$F$48</c:f>
              <c:strCache>
                <c:ptCount val="1"/>
                <c:pt idx="0">
                  <c:v>Proficient</c:v>
                </c:pt>
              </c:strCache>
            </c:strRef>
          </c:tx>
          <c:spPr>
            <a:solidFill>
              <a:srgbClr val="FF99CC"/>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Percentages'!$A$49:$B$54</c:f>
              <c:multiLvlStrCache>
                <c:ptCount val="6"/>
                <c:lvl>
                  <c:pt idx="0">
                    <c:v>2007-08 (n=106)</c:v>
                  </c:pt>
                  <c:pt idx="1">
                    <c:v>2007-08 (n=76)</c:v>
                  </c:pt>
                  <c:pt idx="2">
                    <c:v>2008-09 (n=94)</c:v>
                  </c:pt>
                  <c:pt idx="3">
                    <c:v>2008-09 (n=93)</c:v>
                  </c:pt>
                  <c:pt idx="4">
                    <c:v>2009-10 (n=89)</c:v>
                  </c:pt>
                  <c:pt idx="5">
                    <c:v>2009-10 (n=99)</c:v>
                  </c:pt>
                </c:lvl>
                <c:lvl>
                  <c:pt idx="0">
                    <c:v>Male</c:v>
                  </c:pt>
                  <c:pt idx="1">
                    <c:v>Female</c:v>
                  </c:pt>
                  <c:pt idx="2">
                    <c:v>Male</c:v>
                  </c:pt>
                  <c:pt idx="3">
                    <c:v>Female</c:v>
                  </c:pt>
                  <c:pt idx="4">
                    <c:v>Male</c:v>
                  </c:pt>
                  <c:pt idx="5">
                    <c:v>Female</c:v>
                  </c:pt>
                </c:lvl>
              </c:multiLvlStrCache>
            </c:multiLvlStrRef>
          </c:cat>
          <c:val>
            <c:numRef>
              <c:f>'Achievement Level Percentages'!$F$49:$F$54</c:f>
              <c:numCache>
                <c:formatCode>0</c:formatCode>
                <c:ptCount val="6"/>
                <c:pt idx="0">
                  <c:v>45.0</c:v>
                </c:pt>
                <c:pt idx="1">
                  <c:v>32.0</c:v>
                </c:pt>
                <c:pt idx="2">
                  <c:v>45.0</c:v>
                </c:pt>
                <c:pt idx="3">
                  <c:v>28.0</c:v>
                </c:pt>
                <c:pt idx="4">
                  <c:v>35.0</c:v>
                </c:pt>
                <c:pt idx="5">
                  <c:v>30.0</c:v>
                </c:pt>
              </c:numCache>
            </c:numRef>
          </c:val>
        </c:ser>
        <c:ser>
          <c:idx val="4"/>
          <c:order val="4"/>
          <c:tx>
            <c:strRef>
              <c:f>'Achievement Level Percentages'!$G$48</c:f>
              <c:strCache>
                <c:ptCount val="1"/>
                <c:pt idx="0">
                  <c:v>Proficient with Distinction</c:v>
                </c:pt>
              </c:strCache>
            </c:strRef>
          </c:tx>
          <c:spPr>
            <a:solidFill>
              <a:srgbClr val="008080"/>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Percentages'!$A$49:$B$54</c:f>
              <c:multiLvlStrCache>
                <c:ptCount val="6"/>
                <c:lvl>
                  <c:pt idx="0">
                    <c:v>2007-08 (n=106)</c:v>
                  </c:pt>
                  <c:pt idx="1">
                    <c:v>2007-08 (n=76)</c:v>
                  </c:pt>
                  <c:pt idx="2">
                    <c:v>2008-09 (n=94)</c:v>
                  </c:pt>
                  <c:pt idx="3">
                    <c:v>2008-09 (n=93)</c:v>
                  </c:pt>
                  <c:pt idx="4">
                    <c:v>2009-10 (n=89)</c:v>
                  </c:pt>
                  <c:pt idx="5">
                    <c:v>2009-10 (n=99)</c:v>
                  </c:pt>
                </c:lvl>
                <c:lvl>
                  <c:pt idx="0">
                    <c:v>Male</c:v>
                  </c:pt>
                  <c:pt idx="1">
                    <c:v>Female</c:v>
                  </c:pt>
                  <c:pt idx="2">
                    <c:v>Male</c:v>
                  </c:pt>
                  <c:pt idx="3">
                    <c:v>Female</c:v>
                  </c:pt>
                  <c:pt idx="4">
                    <c:v>Male</c:v>
                  </c:pt>
                  <c:pt idx="5">
                    <c:v>Female</c:v>
                  </c:pt>
                </c:lvl>
              </c:multiLvlStrCache>
            </c:multiLvlStrRef>
          </c:cat>
          <c:val>
            <c:numRef>
              <c:f>'Achievement Level Percentages'!$G$49:$G$54</c:f>
              <c:numCache>
                <c:formatCode>0</c:formatCode>
                <c:ptCount val="6"/>
                <c:pt idx="0">
                  <c:v>2.0</c:v>
                </c:pt>
                <c:pt idx="1">
                  <c:v>1.0</c:v>
                </c:pt>
                <c:pt idx="2">
                  <c:v>10.0</c:v>
                </c:pt>
                <c:pt idx="3">
                  <c:v>2.0</c:v>
                </c:pt>
                <c:pt idx="4">
                  <c:v>8.0</c:v>
                </c:pt>
                <c:pt idx="5">
                  <c:v>5.0</c:v>
                </c:pt>
              </c:numCache>
            </c:numRef>
          </c:val>
        </c:ser>
        <c:dLbls>
          <c:showVal val="1"/>
        </c:dLbls>
        <c:gapWidth val="50"/>
        <c:overlap val="100"/>
        <c:axId val="522763224"/>
        <c:axId val="522766856"/>
      </c:barChart>
      <c:catAx>
        <c:axId val="522763224"/>
        <c:scaling>
          <c:orientation val="minMax"/>
        </c:scaling>
        <c:axPos val="b"/>
        <c:numFmt formatCode="General" sourceLinked="1"/>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22766856"/>
        <c:crosses val="autoZero"/>
        <c:lblAlgn val="ctr"/>
        <c:lblOffset val="100"/>
        <c:tickLblSkip val="1"/>
        <c:tickMarkSkip val="1"/>
      </c:catAx>
      <c:valAx>
        <c:axId val="522766856"/>
        <c:scaling>
          <c:orientation val="minMax"/>
          <c:max val="100.0"/>
        </c:scaling>
        <c:axPos val="l"/>
        <c:title>
          <c:tx>
            <c:rich>
              <a:bodyPr/>
              <a:lstStyle/>
              <a:p>
                <a:pPr>
                  <a:defRPr sz="1000" b="0" i="0" u="none" strike="noStrike" baseline="0">
                    <a:solidFill>
                      <a:srgbClr val="000000"/>
                    </a:solidFill>
                    <a:latin typeface="Arial"/>
                    <a:ea typeface="Arial"/>
                    <a:cs typeface="Arial"/>
                  </a:defRPr>
                </a:pPr>
                <a:r>
                  <a:rPr lang="en-US"/>
                  <a:t>Percent of Students</a:t>
                </a:r>
              </a:p>
            </c:rich>
          </c:tx>
          <c:layout>
            <c:manualLayout>
              <c:xMode val="edge"/>
              <c:yMode val="edge"/>
              <c:x val="0.00579710144927536"/>
              <c:y val="0.293388377060155"/>
            </c:manualLayout>
          </c:layout>
          <c:spPr>
            <a:noFill/>
            <a:ln w="25400">
              <a:noFill/>
            </a:ln>
          </c:spPr>
        </c:title>
        <c:numFmt formatCode="General" sourceLinked="0"/>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22763224"/>
        <c:crosses val="autoZero"/>
        <c:crossBetween val="between"/>
        <c:majorUnit val="10.0"/>
      </c:valAx>
      <c:spPr>
        <a:noFill/>
        <a:ln w="25400">
          <a:noFill/>
        </a:ln>
      </c:spPr>
    </c:plotArea>
    <c:legend>
      <c:legendPos val="b"/>
      <c:layout>
        <c:manualLayout>
          <c:xMode val="edge"/>
          <c:yMode val="edge"/>
          <c:x val="0.0725037513939494"/>
          <c:y val="0.917355493544683"/>
          <c:w val="0.854455598957521"/>
          <c:h val="0.0743801205011316"/>
        </c:manualLayout>
      </c:layout>
      <c:spPr>
        <a:noFill/>
        <a:ln w="25400">
          <a:noFill/>
        </a:ln>
      </c:spPr>
      <c:txPr>
        <a:bodyPr/>
        <a:lstStyle/>
        <a:p>
          <a:pPr>
            <a:defRPr sz="845" b="0" i="0" u="none" strike="noStrike" baseline="0">
              <a:solidFill>
                <a:srgbClr val="000000"/>
              </a:solidFill>
              <a:latin typeface="Arial"/>
              <a:ea typeface="Arial"/>
              <a:cs typeface="Arial"/>
            </a:defRPr>
          </a:pPr>
          <a:endParaRPr lang="en-US"/>
        </a:p>
      </c:txPr>
    </c:legend>
    <c:dispBlanksAs val="gap"/>
  </c:chart>
  <c:spPr>
    <a:solidFill>
      <a:srgbClr val="FFFFFF"/>
    </a:solidFill>
    <a:ln w="9525">
      <a:noFill/>
    </a:ln>
  </c:spPr>
  <c:txPr>
    <a:bodyPr/>
    <a:lstStyle/>
    <a:p>
      <a:pPr>
        <a:defRPr sz="900" b="0" i="0" u="none" strike="noStrike" baseline="0">
          <a:solidFill>
            <a:srgbClr val="000000"/>
          </a:solidFill>
          <a:latin typeface="Arial"/>
          <a:ea typeface="Arial"/>
          <a:cs typeface="Arial"/>
        </a:defRPr>
      </a:pPr>
      <a:endParaRPr lang="en-US"/>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style val="2"/>
  <c:chart>
    <c:title>
      <c:tx>
        <c:rich>
          <a:bodyPr/>
          <a:lstStyle/>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Mt. Blue High School's MHSA Achievement Level Percentages</a:t>
            </a: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Compared by Gender</a:t>
            </a:r>
          </a:p>
          <a:p>
            <a:pPr>
              <a:defRPr sz="900" b="0" i="0" u="none" strike="noStrike" baseline="0">
                <a:solidFill>
                  <a:srgbClr val="000000"/>
                </a:solidFill>
                <a:latin typeface="Arial"/>
                <a:ea typeface="Arial"/>
                <a:cs typeface="Arial"/>
              </a:defRPr>
            </a:pPr>
            <a:r>
              <a:rPr lang="en-US" sz="1200" b="1" i="0" strike="noStrike">
                <a:solidFill>
                  <a:srgbClr val="000000"/>
                </a:solidFill>
                <a:latin typeface="Arial"/>
                <a:ea typeface="Arial"/>
                <a:cs typeface="Arial"/>
              </a:rPr>
              <a:t> Grade Eleven Writing 2007-08 to 2009-10</a:t>
            </a:r>
          </a:p>
        </c:rich>
      </c:tx>
      <c:layout>
        <c:manualLayout>
          <c:xMode val="edge"/>
          <c:yMode val="edge"/>
          <c:x val="0.179449958407876"/>
          <c:y val="0.0163265306122449"/>
        </c:manualLayout>
      </c:layout>
      <c:spPr>
        <a:noFill/>
        <a:ln w="25400">
          <a:noFill/>
        </a:ln>
      </c:spPr>
    </c:title>
    <c:plotArea>
      <c:layout>
        <c:manualLayout>
          <c:layoutTarget val="inner"/>
          <c:xMode val="edge"/>
          <c:yMode val="edge"/>
          <c:x val="0.09181082487978"/>
          <c:y val="0.254710404618602"/>
          <c:w val="0.90818917512022"/>
          <c:h val="0.44489729417855"/>
        </c:manualLayout>
      </c:layout>
      <c:barChart>
        <c:barDir val="col"/>
        <c:grouping val="stacked"/>
        <c:ser>
          <c:idx val="0"/>
          <c:order val="0"/>
          <c:tx>
            <c:strRef>
              <c:f>'Achievement Level Percentages'!$C$5</c:f>
              <c:strCache>
                <c:ptCount val="1"/>
              </c:strCache>
            </c:strRef>
          </c:tx>
          <c:spPr>
            <a:solidFill>
              <a:srgbClr val="CC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(n=100)</c:v>
                  </c:pt>
                  <c:pt idx="1">
                    <c:v>2007-08 (n=77)</c:v>
                  </c:pt>
                  <c:pt idx="2">
                    <c:v>2008-09 (n=94)</c:v>
                  </c:pt>
                  <c:pt idx="3">
                    <c:v>2008-09 (n=91)</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Percentages'!$C$6:$C$11</c:f>
              <c:numCache>
                <c:formatCode>General</c:formatCode>
                <c:ptCount val="6"/>
              </c:numCache>
            </c:numRef>
          </c:val>
        </c:ser>
        <c:ser>
          <c:idx val="1"/>
          <c:order val="1"/>
          <c:tx>
            <c:strRef>
              <c:f>'Achievement Level Percentages'!$D$5</c:f>
              <c:strCache>
                <c:ptCount val="1"/>
                <c:pt idx="0">
                  <c:v>Substantially Below Proficient</c:v>
                </c:pt>
              </c:strCache>
            </c:strRef>
          </c:tx>
          <c:spPr>
            <a:solidFill>
              <a:srgbClr val="00CCFF"/>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(n=100)</c:v>
                  </c:pt>
                  <c:pt idx="1">
                    <c:v>2007-08 (n=77)</c:v>
                  </c:pt>
                  <c:pt idx="2">
                    <c:v>2008-09 (n=94)</c:v>
                  </c:pt>
                  <c:pt idx="3">
                    <c:v>2008-09 (n=91)</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Percentages'!$D$6:$D$11</c:f>
              <c:numCache>
                <c:formatCode>0</c:formatCode>
                <c:ptCount val="6"/>
                <c:pt idx="0">
                  <c:v>39.0</c:v>
                </c:pt>
                <c:pt idx="1">
                  <c:v>17.0</c:v>
                </c:pt>
                <c:pt idx="2">
                  <c:v>29.0</c:v>
                </c:pt>
                <c:pt idx="3">
                  <c:v>20.0</c:v>
                </c:pt>
                <c:pt idx="4">
                  <c:v>38.0</c:v>
                </c:pt>
                <c:pt idx="5">
                  <c:v>20.0</c:v>
                </c:pt>
              </c:numCache>
            </c:numRef>
          </c:val>
        </c:ser>
        <c:ser>
          <c:idx val="2"/>
          <c:order val="2"/>
          <c:tx>
            <c:strRef>
              <c:f>'Achievement Level Percentages'!$E$5</c:f>
              <c:strCache>
                <c:ptCount val="1"/>
                <c:pt idx="0">
                  <c:v>Partially Proficient</c:v>
                </c:pt>
              </c:strCache>
            </c:strRef>
          </c:tx>
          <c:spPr>
            <a:solidFill>
              <a:srgbClr val="F20884"/>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(n=100)</c:v>
                  </c:pt>
                  <c:pt idx="1">
                    <c:v>2007-08 (n=77)</c:v>
                  </c:pt>
                  <c:pt idx="2">
                    <c:v>2008-09 (n=94)</c:v>
                  </c:pt>
                  <c:pt idx="3">
                    <c:v>2008-09 (n=91)</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Percentages'!$E$6:$E$11</c:f>
              <c:numCache>
                <c:formatCode>0</c:formatCode>
                <c:ptCount val="6"/>
                <c:pt idx="0">
                  <c:v>24.0</c:v>
                </c:pt>
                <c:pt idx="1">
                  <c:v>39.0</c:v>
                </c:pt>
                <c:pt idx="2">
                  <c:v>24.0</c:v>
                </c:pt>
                <c:pt idx="3">
                  <c:v>32.0</c:v>
                </c:pt>
                <c:pt idx="4">
                  <c:v>34.0</c:v>
                </c:pt>
                <c:pt idx="5">
                  <c:v>28.0</c:v>
                </c:pt>
              </c:numCache>
            </c:numRef>
          </c:val>
        </c:ser>
        <c:ser>
          <c:idx val="3"/>
          <c:order val="3"/>
          <c:tx>
            <c:strRef>
              <c:f>'Achievement Level Percentages'!$F$5</c:f>
              <c:strCache>
                <c:ptCount val="1"/>
                <c:pt idx="0">
                  <c:v>Proficient</c:v>
                </c:pt>
              </c:strCache>
            </c:strRef>
          </c:tx>
          <c:spPr>
            <a:solidFill>
              <a:srgbClr val="FF99CC"/>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(n=100)</c:v>
                  </c:pt>
                  <c:pt idx="1">
                    <c:v>2007-08 (n=77)</c:v>
                  </c:pt>
                  <c:pt idx="2">
                    <c:v>2008-09 (n=94)</c:v>
                  </c:pt>
                  <c:pt idx="3">
                    <c:v>2008-09 (n=91)</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Percentages'!$F$6:$F$11</c:f>
              <c:numCache>
                <c:formatCode>0</c:formatCode>
                <c:ptCount val="6"/>
                <c:pt idx="0">
                  <c:v>29.0</c:v>
                </c:pt>
                <c:pt idx="1">
                  <c:v>34.0</c:v>
                </c:pt>
                <c:pt idx="2">
                  <c:v>43.0</c:v>
                </c:pt>
                <c:pt idx="3">
                  <c:v>41.0</c:v>
                </c:pt>
                <c:pt idx="4">
                  <c:v>22.0</c:v>
                </c:pt>
                <c:pt idx="5">
                  <c:v>44.0</c:v>
                </c:pt>
              </c:numCache>
            </c:numRef>
          </c:val>
        </c:ser>
        <c:ser>
          <c:idx val="4"/>
          <c:order val="4"/>
          <c:tx>
            <c:strRef>
              <c:f>'Achievement Level Percentages'!$G$5</c:f>
              <c:strCache>
                <c:ptCount val="1"/>
                <c:pt idx="0">
                  <c:v>Proficient with Distinction</c:v>
                </c:pt>
              </c:strCache>
            </c:strRef>
          </c:tx>
          <c:spPr>
            <a:solidFill>
              <a:srgbClr val="008080"/>
            </a:solidFill>
            <a:ln w="25400">
              <a:noFill/>
            </a:ln>
          </c:spPr>
          <c:dLbls>
            <c:numFmt formatCode="0" sourceLinked="0"/>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ctr"/>
            <c:showVal val="1"/>
          </c:dLbls>
          <c:cat>
            <c:multiLvlStrRef>
              <c:f>'Achievement Level Percentages'!$A$6:$B$11</c:f>
              <c:multiLvlStrCache>
                <c:ptCount val="6"/>
                <c:lvl>
                  <c:pt idx="0">
                    <c:v>2007-08 (n=100)</c:v>
                  </c:pt>
                  <c:pt idx="1">
                    <c:v>2007-08 (n=77)</c:v>
                  </c:pt>
                  <c:pt idx="2">
                    <c:v>2008-09 (n=94)</c:v>
                  </c:pt>
                  <c:pt idx="3">
                    <c:v>2008-09 (n=91)</c:v>
                  </c:pt>
                  <c:pt idx="4">
                    <c:v>2009-10 (n=87)</c:v>
                  </c:pt>
                  <c:pt idx="5">
                    <c:v>2009-10 (n=100)</c:v>
                  </c:pt>
                </c:lvl>
                <c:lvl>
                  <c:pt idx="0">
                    <c:v>Male</c:v>
                  </c:pt>
                  <c:pt idx="1">
                    <c:v>Female</c:v>
                  </c:pt>
                  <c:pt idx="2">
                    <c:v>Male</c:v>
                  </c:pt>
                  <c:pt idx="3">
                    <c:v>Female</c:v>
                  </c:pt>
                  <c:pt idx="4">
                    <c:v>Male</c:v>
                  </c:pt>
                  <c:pt idx="5">
                    <c:v>Female</c:v>
                  </c:pt>
                </c:lvl>
              </c:multiLvlStrCache>
            </c:multiLvlStrRef>
          </c:cat>
          <c:val>
            <c:numRef>
              <c:f>'Achievement Level Percentages'!$G$6:$G$11</c:f>
              <c:numCache>
                <c:formatCode>0</c:formatCode>
                <c:ptCount val="6"/>
                <c:pt idx="0">
                  <c:v>8.0</c:v>
                </c:pt>
                <c:pt idx="1">
                  <c:v>10.0</c:v>
                </c:pt>
                <c:pt idx="2">
                  <c:v>4.0</c:v>
                </c:pt>
                <c:pt idx="3">
                  <c:v>8.0</c:v>
                </c:pt>
                <c:pt idx="4">
                  <c:v>6.0</c:v>
                </c:pt>
                <c:pt idx="5">
                  <c:v>8.0</c:v>
                </c:pt>
              </c:numCache>
            </c:numRef>
          </c:val>
        </c:ser>
        <c:dLbls>
          <c:showVal val="1"/>
        </c:dLbls>
        <c:gapWidth val="50"/>
        <c:overlap val="100"/>
        <c:axId val="522843192"/>
        <c:axId val="522846824"/>
      </c:barChart>
      <c:catAx>
        <c:axId val="522843192"/>
        <c:scaling>
          <c:orientation val="minMax"/>
        </c:scaling>
        <c:axPos val="b"/>
        <c:numFmt formatCode="General" sourceLinked="1"/>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22846824"/>
        <c:crosses val="autoZero"/>
        <c:lblAlgn val="ctr"/>
        <c:lblOffset val="100"/>
        <c:tickLblSkip val="1"/>
        <c:tickMarkSkip val="1"/>
      </c:catAx>
      <c:valAx>
        <c:axId val="522846824"/>
        <c:scaling>
          <c:orientation val="minMax"/>
          <c:max val="100.0"/>
        </c:scaling>
        <c:axPos val="l"/>
        <c:title>
          <c:tx>
            <c:rich>
              <a:bodyPr/>
              <a:lstStyle/>
              <a:p>
                <a:pPr>
                  <a:defRPr sz="1000" b="0" i="0" u="none" strike="noStrike" baseline="0">
                    <a:solidFill>
                      <a:srgbClr val="000000"/>
                    </a:solidFill>
                    <a:latin typeface="Arial"/>
                    <a:ea typeface="Arial"/>
                    <a:cs typeface="Arial"/>
                  </a:defRPr>
                </a:pPr>
                <a:r>
                  <a:rPr lang="en-US"/>
                  <a:t>Percent of Students</a:t>
                </a:r>
              </a:p>
            </c:rich>
          </c:tx>
          <c:layout>
            <c:manualLayout>
              <c:xMode val="edge"/>
              <c:yMode val="edge"/>
              <c:x val="0.00578871201157742"/>
              <c:y val="0.297958862285071"/>
            </c:manualLayout>
          </c:layout>
          <c:spPr>
            <a:noFill/>
            <a:ln w="25400">
              <a:noFill/>
            </a:ln>
          </c:spPr>
        </c:title>
        <c:numFmt formatCode="General" sourceLinked="0"/>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522843192"/>
        <c:crosses val="autoZero"/>
        <c:crossBetween val="between"/>
        <c:majorUnit val="10.0"/>
      </c:valAx>
      <c:spPr>
        <a:noFill/>
        <a:ln w="25400">
          <a:noFill/>
        </a:ln>
      </c:spPr>
    </c:plotArea>
    <c:legend>
      <c:legendPos val="b"/>
      <c:layout>
        <c:manualLayout>
          <c:xMode val="edge"/>
          <c:yMode val="edge"/>
          <c:x val="0.0568074901142861"/>
          <c:y val="0.918366061385184"/>
          <c:w val="0.853467088889342"/>
          <c:h val="0.073469387755102"/>
        </c:manualLayout>
      </c:layout>
      <c:spPr>
        <a:noFill/>
        <a:ln w="25400">
          <a:noFill/>
        </a:ln>
      </c:spPr>
      <c:txPr>
        <a:bodyPr/>
        <a:lstStyle/>
        <a:p>
          <a:pPr>
            <a:defRPr sz="845" b="0" i="0" u="none" strike="noStrike" baseline="0">
              <a:solidFill>
                <a:srgbClr val="000000"/>
              </a:solidFill>
              <a:latin typeface="Arial"/>
              <a:ea typeface="Arial"/>
              <a:cs typeface="Arial"/>
            </a:defRPr>
          </a:pPr>
          <a:endParaRPr lang="en-US"/>
        </a:p>
      </c:txPr>
    </c:legend>
    <c:dispBlanksAs val="gap"/>
  </c:chart>
  <c:spPr>
    <a:solidFill>
      <a:srgbClr val="FFFFFF"/>
    </a:solidFill>
    <a:ln w="9525">
      <a:noFill/>
    </a:ln>
  </c:spPr>
  <c:txPr>
    <a:bodyPr/>
    <a:lstStyle/>
    <a:p>
      <a:pPr>
        <a:defRPr sz="900"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1037</Words>
  <Characters>5912</Characters>
  <Application>Microsoft Word 12.0.0</Application>
  <DocSecurity>0</DocSecurity>
  <Lines>49</Lines>
  <Paragraphs>11</Paragraphs>
  <ScaleCrop>false</ScaleCrop>
  <HeadingPairs>
    <vt:vector size="4" baseType="variant">
      <vt:variant>
        <vt:lpstr>Title</vt:lpstr>
      </vt:variant>
      <vt:variant>
        <vt:i4>1</vt:i4>
      </vt:variant>
      <vt:variant>
        <vt:lpstr>Chapter 4</vt:lpstr>
      </vt:variant>
      <vt:variant>
        <vt:i4>0</vt:i4>
      </vt:variant>
    </vt:vector>
  </HeadingPairs>
  <TitlesOfParts>
    <vt:vector size="1" baseType="lpstr">
      <vt:lpstr>Chapter 4</vt:lpstr>
    </vt:vector>
  </TitlesOfParts>
  <Company>Education for the Future </Company>
  <LinksUpToDate>false</LinksUpToDate>
  <CharactersWithSpaces>7260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dc:title>
  <dc:subject/>
  <dc:creator>Victoria L. Bernhardt</dc:creator>
  <cp:keywords/>
  <dc:description/>
  <cp:lastModifiedBy>template</cp:lastModifiedBy>
  <cp:revision>2</cp:revision>
  <cp:lastPrinted>2003-04-16T17:27:00Z</cp:lastPrinted>
  <dcterms:created xsi:type="dcterms:W3CDTF">2012-04-12T21:52:00Z</dcterms:created>
  <dcterms:modified xsi:type="dcterms:W3CDTF">2012-04-12T21:52:00Z</dcterms:modified>
</cp:coreProperties>
</file>